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F71F9A" w14:textId="77777777" w:rsidR="007D39C6" w:rsidRDefault="007D39C6" w:rsidP="009E6659">
      <w:pPr>
        <w:spacing w:after="0" w:line="480" w:lineRule="auto"/>
        <w:jc w:val="center"/>
        <w:rPr>
          <w:rFonts w:ascii="Times New Roman" w:hAnsi="Times New Roman" w:cs="Times New Roman"/>
          <w:sz w:val="24"/>
          <w:szCs w:val="24"/>
        </w:rPr>
      </w:pPr>
    </w:p>
    <w:p w14:paraId="4E8AE32A" w14:textId="77777777" w:rsidR="007D39C6" w:rsidRDefault="007D39C6" w:rsidP="009E6659">
      <w:pPr>
        <w:spacing w:after="0" w:line="480" w:lineRule="auto"/>
        <w:jc w:val="center"/>
        <w:rPr>
          <w:rFonts w:ascii="Times New Roman" w:hAnsi="Times New Roman" w:cs="Times New Roman"/>
          <w:sz w:val="24"/>
          <w:szCs w:val="24"/>
        </w:rPr>
      </w:pPr>
    </w:p>
    <w:p w14:paraId="5B512F4D" w14:textId="77777777" w:rsidR="007D39C6" w:rsidRDefault="007D39C6" w:rsidP="009E6659">
      <w:pPr>
        <w:spacing w:after="0" w:line="480" w:lineRule="auto"/>
        <w:jc w:val="center"/>
        <w:rPr>
          <w:rFonts w:ascii="Times New Roman" w:hAnsi="Times New Roman" w:cs="Times New Roman"/>
          <w:sz w:val="24"/>
          <w:szCs w:val="24"/>
        </w:rPr>
      </w:pPr>
    </w:p>
    <w:p w14:paraId="49DC652D" w14:textId="77777777" w:rsidR="007D39C6" w:rsidRDefault="007D39C6" w:rsidP="009E6659">
      <w:pPr>
        <w:spacing w:after="0" w:line="480" w:lineRule="auto"/>
        <w:jc w:val="center"/>
        <w:rPr>
          <w:rFonts w:ascii="Times New Roman" w:hAnsi="Times New Roman" w:cs="Times New Roman"/>
          <w:sz w:val="24"/>
          <w:szCs w:val="24"/>
        </w:rPr>
      </w:pPr>
    </w:p>
    <w:p w14:paraId="69DD026B" w14:textId="77777777" w:rsidR="007D39C6" w:rsidRDefault="007D39C6" w:rsidP="009E6659">
      <w:pPr>
        <w:spacing w:after="0" w:line="480" w:lineRule="auto"/>
        <w:jc w:val="center"/>
        <w:rPr>
          <w:rFonts w:ascii="Times New Roman" w:hAnsi="Times New Roman" w:cs="Times New Roman"/>
          <w:sz w:val="24"/>
          <w:szCs w:val="24"/>
        </w:rPr>
      </w:pPr>
    </w:p>
    <w:p w14:paraId="06B3F277" w14:textId="77777777" w:rsidR="007D39C6" w:rsidRDefault="007D39C6" w:rsidP="009E6659">
      <w:pPr>
        <w:spacing w:after="0" w:line="480" w:lineRule="auto"/>
        <w:jc w:val="center"/>
        <w:rPr>
          <w:rFonts w:ascii="Times New Roman" w:hAnsi="Times New Roman" w:cs="Times New Roman"/>
          <w:sz w:val="24"/>
          <w:szCs w:val="24"/>
        </w:rPr>
      </w:pPr>
    </w:p>
    <w:p w14:paraId="260C7654" w14:textId="77777777" w:rsidR="007D39C6" w:rsidRDefault="007D39C6" w:rsidP="009E6659">
      <w:pPr>
        <w:spacing w:after="0" w:line="480" w:lineRule="auto"/>
        <w:jc w:val="center"/>
        <w:rPr>
          <w:rFonts w:ascii="Times New Roman" w:hAnsi="Times New Roman" w:cs="Times New Roman"/>
          <w:sz w:val="24"/>
          <w:szCs w:val="24"/>
        </w:rPr>
      </w:pPr>
    </w:p>
    <w:p w14:paraId="5307B6F6" w14:textId="77777777" w:rsidR="007D39C6" w:rsidRDefault="007D39C6" w:rsidP="009E6659">
      <w:pPr>
        <w:spacing w:after="0" w:line="480" w:lineRule="auto"/>
        <w:jc w:val="center"/>
        <w:rPr>
          <w:rFonts w:ascii="Times New Roman" w:hAnsi="Times New Roman" w:cs="Times New Roman"/>
          <w:sz w:val="24"/>
          <w:szCs w:val="24"/>
        </w:rPr>
      </w:pPr>
    </w:p>
    <w:p w14:paraId="118C5F69" w14:textId="7D273E03" w:rsidR="007D39C6" w:rsidRDefault="00931FA9" w:rsidP="009E6659">
      <w:pPr>
        <w:spacing w:after="0" w:line="480" w:lineRule="auto"/>
        <w:jc w:val="center"/>
        <w:rPr>
          <w:rFonts w:ascii="Times New Roman" w:hAnsi="Times New Roman" w:cs="Times New Roman"/>
          <w:sz w:val="24"/>
          <w:szCs w:val="24"/>
        </w:rPr>
      </w:pPr>
      <w:r w:rsidRPr="007D39C6">
        <w:rPr>
          <w:rFonts w:ascii="Times New Roman" w:hAnsi="Times New Roman" w:cs="Times New Roman"/>
          <w:sz w:val="24"/>
          <w:szCs w:val="24"/>
        </w:rPr>
        <w:t>Pickins Mining</w:t>
      </w:r>
      <w:r>
        <w:rPr>
          <w:rFonts w:ascii="Times New Roman" w:hAnsi="Times New Roman" w:cs="Times New Roman"/>
          <w:sz w:val="24"/>
          <w:szCs w:val="24"/>
        </w:rPr>
        <w:t xml:space="preserve">’s </w:t>
      </w:r>
      <w:r w:rsidRPr="007D39C6">
        <w:rPr>
          <w:rFonts w:ascii="Times New Roman" w:hAnsi="Times New Roman" w:cs="Times New Roman"/>
          <w:sz w:val="24"/>
          <w:szCs w:val="24"/>
        </w:rPr>
        <w:t>Project Analysis</w:t>
      </w:r>
    </w:p>
    <w:p w14:paraId="2E143277" w14:textId="6209C0B5" w:rsidR="007D39C6" w:rsidRDefault="00931FA9" w:rsidP="009E66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B32D76A" w14:textId="5DEDA67F" w:rsidR="007D39C6" w:rsidRDefault="00931FA9" w:rsidP="009E66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AD3799F" w14:textId="3FA86C1A" w:rsidR="007D39C6" w:rsidRDefault="00931FA9" w:rsidP="009E665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4EE3711B" w14:textId="77777777" w:rsidR="007D39C6" w:rsidRDefault="00931FA9" w:rsidP="009E6659">
      <w:pPr>
        <w:spacing w:after="0" w:line="480" w:lineRule="auto"/>
        <w:jc w:val="center"/>
        <w:rPr>
          <w:rFonts w:ascii="Times New Roman" w:hAnsi="Times New Roman" w:cs="Times New Roman"/>
          <w:sz w:val="24"/>
          <w:szCs w:val="24"/>
        </w:rPr>
      </w:pPr>
      <w:r w:rsidRPr="007D39C6">
        <w:rPr>
          <w:rFonts w:ascii="Times New Roman" w:hAnsi="Times New Roman" w:cs="Times New Roman"/>
          <w:sz w:val="24"/>
          <w:szCs w:val="24"/>
        </w:rPr>
        <w:lastRenderedPageBreak/>
        <w:t>Pickins Mining</w:t>
      </w:r>
      <w:r>
        <w:rPr>
          <w:rFonts w:ascii="Times New Roman" w:hAnsi="Times New Roman" w:cs="Times New Roman"/>
          <w:sz w:val="24"/>
          <w:szCs w:val="24"/>
        </w:rPr>
        <w:t xml:space="preserve">’s </w:t>
      </w:r>
      <w:r w:rsidRPr="007D39C6">
        <w:rPr>
          <w:rFonts w:ascii="Times New Roman" w:hAnsi="Times New Roman" w:cs="Times New Roman"/>
          <w:sz w:val="24"/>
          <w:szCs w:val="24"/>
        </w:rPr>
        <w:t>Project Analysis</w:t>
      </w:r>
    </w:p>
    <w:p w14:paraId="163054EB" w14:textId="77777777" w:rsidR="007D39C6" w:rsidRPr="007D39C6" w:rsidRDefault="007D39C6" w:rsidP="009E6659">
      <w:pPr>
        <w:spacing w:after="0" w:line="480" w:lineRule="auto"/>
        <w:jc w:val="center"/>
        <w:rPr>
          <w:rFonts w:ascii="Times New Roman" w:hAnsi="Times New Roman" w:cs="Times New Roman"/>
          <w:sz w:val="24"/>
          <w:szCs w:val="24"/>
        </w:rPr>
      </w:pPr>
    </w:p>
    <w:p w14:paraId="030C07CB" w14:textId="236FC2AE" w:rsidR="00835504" w:rsidRPr="00F4467B" w:rsidRDefault="00931FA9" w:rsidP="009E6659">
      <w:pPr>
        <w:spacing w:after="0" w:line="480" w:lineRule="auto"/>
        <w:rPr>
          <w:rFonts w:ascii="Times New Roman" w:hAnsi="Times New Roman" w:cs="Times New Roman"/>
          <w:b/>
          <w:sz w:val="24"/>
          <w:szCs w:val="24"/>
        </w:rPr>
      </w:pPr>
      <w:r w:rsidRPr="00F4467B">
        <w:rPr>
          <w:rFonts w:ascii="Times New Roman" w:hAnsi="Times New Roman" w:cs="Times New Roman"/>
          <w:b/>
          <w:sz w:val="24"/>
          <w:szCs w:val="24"/>
        </w:rPr>
        <w:t xml:space="preserve">Introduction </w:t>
      </w:r>
    </w:p>
    <w:p w14:paraId="0E963776" w14:textId="0713A5B9" w:rsidR="00835504" w:rsidRPr="009E6659" w:rsidRDefault="00931FA9" w:rsidP="009E6659">
      <w:pPr>
        <w:spacing w:after="0" w:line="480" w:lineRule="auto"/>
        <w:ind w:firstLine="720"/>
        <w:jc w:val="both"/>
        <w:rPr>
          <w:rFonts w:ascii="Times New Roman" w:hAnsi="Times New Roman" w:cs="Times New Roman"/>
          <w:sz w:val="24"/>
          <w:szCs w:val="24"/>
        </w:rPr>
      </w:pPr>
      <w:r w:rsidRPr="009E6659">
        <w:rPr>
          <w:rFonts w:ascii="Times New Roman" w:hAnsi="Times New Roman" w:cs="Times New Roman"/>
          <w:sz w:val="24"/>
          <w:szCs w:val="24"/>
        </w:rPr>
        <w:t>Investment decision making can be a tough exercise without the employment of capital budgeting tools. The most applicable methods are discussed as follows; payback period is the length of time that is required for an investment to produce profits that are equal to initial outlay. Longer payback periods are not to be desired for most investments</w:t>
      </w:r>
      <w:r w:rsidR="000308A8" w:rsidRPr="009E6659">
        <w:rPr>
          <w:rFonts w:ascii="Times New Roman" w:hAnsi="Times New Roman" w:cs="Times New Roman"/>
          <w:sz w:val="24"/>
          <w:szCs w:val="24"/>
        </w:rPr>
        <w:t xml:space="preserve"> (</w:t>
      </w:r>
      <w:r w:rsidR="000308A8" w:rsidRPr="009E6659">
        <w:rPr>
          <w:rFonts w:ascii="Times New Roman" w:eastAsia="Times New Roman" w:hAnsi="Times New Roman" w:cs="Times New Roman"/>
          <w:sz w:val="24"/>
          <w:szCs w:val="24"/>
        </w:rPr>
        <w:t>Brunzell et al., 2013)</w:t>
      </w:r>
      <w:r w:rsidR="00172571" w:rsidRPr="009E6659">
        <w:rPr>
          <w:rFonts w:ascii="Times New Roman" w:hAnsi="Times New Roman" w:cs="Times New Roman"/>
          <w:sz w:val="24"/>
          <w:szCs w:val="24"/>
        </w:rPr>
        <w:t xml:space="preserve">. </w:t>
      </w:r>
      <w:r w:rsidR="0096525E" w:rsidRPr="009E6659">
        <w:rPr>
          <w:rFonts w:ascii="Times New Roman" w:hAnsi="Times New Roman" w:cs="Times New Roman"/>
          <w:sz w:val="24"/>
          <w:szCs w:val="24"/>
        </w:rPr>
        <w:t xml:space="preserve">On the other hand, profitability index seeks to reveal the relationship between the benefits and costs of a potential project. It is obtained by dividing the </w:t>
      </w:r>
      <w:r w:rsidR="003641CA" w:rsidRPr="009E6659">
        <w:rPr>
          <w:rFonts w:ascii="Times New Roman" w:hAnsi="Times New Roman" w:cs="Times New Roman"/>
          <w:sz w:val="24"/>
          <w:szCs w:val="24"/>
        </w:rPr>
        <w:t xml:space="preserve">sum of initial outlay and the </w:t>
      </w:r>
      <w:r w:rsidR="0096525E" w:rsidRPr="009E6659">
        <w:rPr>
          <w:rFonts w:ascii="Times New Roman" w:hAnsi="Times New Roman" w:cs="Times New Roman"/>
          <w:sz w:val="24"/>
          <w:szCs w:val="24"/>
        </w:rPr>
        <w:t xml:space="preserve">present value of future cash flows by the </w:t>
      </w:r>
      <w:r w:rsidR="003641CA" w:rsidRPr="009E6659">
        <w:rPr>
          <w:rFonts w:ascii="Times New Roman" w:hAnsi="Times New Roman" w:cs="Times New Roman"/>
          <w:sz w:val="24"/>
          <w:szCs w:val="24"/>
        </w:rPr>
        <w:t xml:space="preserve">starting </w:t>
      </w:r>
      <w:r w:rsidR="0096525E" w:rsidRPr="009E6659">
        <w:rPr>
          <w:rFonts w:ascii="Times New Roman" w:hAnsi="Times New Roman" w:cs="Times New Roman"/>
          <w:sz w:val="24"/>
          <w:szCs w:val="24"/>
        </w:rPr>
        <w:t>outlay. Internal Rate of Return is a tool used to measure that potential profitability of a project at hand. It equates the net present value of future cash flows to zero</w:t>
      </w:r>
      <w:r w:rsidR="000308A8" w:rsidRPr="009E6659">
        <w:rPr>
          <w:rFonts w:ascii="Times New Roman" w:hAnsi="Times New Roman" w:cs="Times New Roman"/>
          <w:sz w:val="24"/>
          <w:szCs w:val="24"/>
        </w:rPr>
        <w:t xml:space="preserve"> (</w:t>
      </w:r>
      <w:r w:rsidR="000308A8" w:rsidRPr="009E6659">
        <w:rPr>
          <w:rFonts w:ascii="Times New Roman" w:eastAsia="Times New Roman" w:hAnsi="Times New Roman" w:cs="Times New Roman"/>
          <w:sz w:val="24"/>
          <w:szCs w:val="24"/>
        </w:rPr>
        <w:t>Turner &amp; Guilding,2013).</w:t>
      </w:r>
      <w:r w:rsidR="0096525E" w:rsidRPr="009E6659">
        <w:rPr>
          <w:rFonts w:ascii="Times New Roman" w:hAnsi="Times New Roman" w:cs="Times New Roman"/>
          <w:sz w:val="24"/>
          <w:szCs w:val="24"/>
        </w:rPr>
        <w:t xml:space="preserve"> </w:t>
      </w:r>
    </w:p>
    <w:p w14:paraId="3FF87B0B" w14:textId="6F56DA47" w:rsidR="0096525E"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Calculating </w:t>
      </w:r>
      <w:r w:rsidR="007D39C6" w:rsidRPr="009E6659">
        <w:rPr>
          <w:rFonts w:ascii="Times New Roman" w:hAnsi="Times New Roman" w:cs="Times New Roman"/>
          <w:b/>
          <w:sz w:val="24"/>
          <w:szCs w:val="24"/>
        </w:rPr>
        <w:t>Cash Flows</w:t>
      </w:r>
    </w:p>
    <w:p w14:paraId="56F424B3" w14:textId="6F30DE50" w:rsidR="00053D1A"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0</w:t>
      </w:r>
    </w:p>
    <w:p w14:paraId="17081145" w14:textId="7817AD11" w:rsidR="0096525E"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The cost of the equipment </w:t>
      </w:r>
      <w:r w:rsidR="00D85E0C" w:rsidRPr="009E6659">
        <w:rPr>
          <w:rFonts w:ascii="Times New Roman" w:hAnsi="Times New Roman" w:cs="Times New Roman"/>
          <w:sz w:val="24"/>
          <w:szCs w:val="24"/>
        </w:rPr>
        <w:t xml:space="preserve">+ working capital </w:t>
      </w:r>
      <w:r w:rsidRPr="009E6659">
        <w:rPr>
          <w:rFonts w:ascii="Times New Roman" w:hAnsi="Times New Roman" w:cs="Times New Roman"/>
          <w:sz w:val="24"/>
          <w:szCs w:val="24"/>
        </w:rPr>
        <w:t>46,000</w:t>
      </w:r>
      <w:r w:rsidR="00FC67D0" w:rsidRPr="009E6659">
        <w:rPr>
          <w:rFonts w:ascii="Times New Roman" w:hAnsi="Times New Roman" w:cs="Times New Roman"/>
          <w:sz w:val="24"/>
          <w:szCs w:val="24"/>
        </w:rPr>
        <w:t>,000</w:t>
      </w:r>
      <w:r w:rsidR="00D85E0C" w:rsidRPr="009E6659">
        <w:rPr>
          <w:rFonts w:ascii="Times New Roman" w:hAnsi="Times New Roman" w:cs="Times New Roman"/>
          <w:sz w:val="24"/>
          <w:szCs w:val="24"/>
        </w:rPr>
        <w:t>+2,775,000= 48,775,000</w:t>
      </w:r>
    </w:p>
    <w:p w14:paraId="273A7049" w14:textId="13807287"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Calculating working capital (55,490,000*5%) =2,775,000</w:t>
      </w:r>
    </w:p>
    <w:p w14:paraId="39CC60B4" w14:textId="45FA52D2" w:rsidR="007D465F" w:rsidRPr="009E6659" w:rsidRDefault="00931FA9" w:rsidP="009E6659">
      <w:pPr>
        <w:spacing w:after="0" w:line="480" w:lineRule="auto"/>
        <w:jc w:val="both"/>
        <w:rPr>
          <w:rFonts w:ascii="Times New Roman" w:hAnsi="Times New Roman" w:cs="Times New Roman"/>
          <w:color w:val="1D1D1D"/>
          <w:sz w:val="24"/>
          <w:szCs w:val="24"/>
        </w:rPr>
      </w:pPr>
      <w:r w:rsidRPr="009E6659">
        <w:rPr>
          <w:rFonts w:ascii="Times New Roman" w:hAnsi="Times New Roman" w:cs="Times New Roman"/>
          <w:color w:val="1D1D1D"/>
          <w:sz w:val="24"/>
          <w:szCs w:val="24"/>
        </w:rPr>
        <w:t>PVIF at 12%</w:t>
      </w:r>
    </w:p>
    <w:p w14:paraId="46AEFCA1" w14:textId="4129B622"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w:t>
      </w:r>
      <w:r w:rsidR="00172571" w:rsidRPr="009E6659">
        <w:rPr>
          <w:rFonts w:ascii="Times New Roman" w:hAnsi="Times New Roman" w:cs="Times New Roman"/>
          <w:sz w:val="24"/>
          <w:szCs w:val="24"/>
        </w:rPr>
        <w:t xml:space="preserve"> </w:t>
      </w:r>
      <w:r w:rsidRPr="009E6659">
        <w:rPr>
          <w:rFonts w:ascii="Times New Roman" w:hAnsi="Times New Roman" w:cs="Times New Roman"/>
          <w:sz w:val="24"/>
          <w:szCs w:val="24"/>
        </w:rPr>
        <w:t>(48,775,000) *1= (48, 775,000)</w:t>
      </w:r>
    </w:p>
    <w:p w14:paraId="6E98756D" w14:textId="38203C5F" w:rsidR="0096525E"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1</w:t>
      </w:r>
    </w:p>
    <w:p w14:paraId="47B8D1F1" w14:textId="75F2D94E" w:rsidR="0096525E" w:rsidRPr="009E6659" w:rsidRDefault="00931FA9" w:rsidP="009E6659">
      <w:pPr>
        <w:spacing w:after="0" w:line="480" w:lineRule="auto"/>
        <w:jc w:val="both"/>
        <w:rPr>
          <w:rFonts w:ascii="Times New Roman" w:hAnsi="Times New Roman" w:cs="Times New Roman"/>
          <w:color w:val="1D1D1D"/>
          <w:sz w:val="24"/>
          <w:szCs w:val="24"/>
        </w:rPr>
      </w:pPr>
      <w:r w:rsidRPr="009E6659">
        <w:rPr>
          <w:rFonts w:ascii="Times New Roman" w:hAnsi="Times New Roman" w:cs="Times New Roman"/>
          <w:sz w:val="24"/>
          <w:szCs w:val="24"/>
        </w:rPr>
        <w:t>Revenue from the contract</w:t>
      </w:r>
      <w:r w:rsidR="00FC67D0" w:rsidRPr="009E6659">
        <w:rPr>
          <w:rFonts w:ascii="Times New Roman" w:hAnsi="Times New Roman" w:cs="Times New Roman"/>
          <w:sz w:val="24"/>
          <w:szCs w:val="24"/>
        </w:rPr>
        <w:t xml:space="preserve"> </w:t>
      </w:r>
      <w:r w:rsidR="00FC67D0" w:rsidRPr="009E6659">
        <w:rPr>
          <w:rFonts w:ascii="Times New Roman" w:hAnsi="Times New Roman" w:cs="Times New Roman"/>
          <w:color w:val="1D1D1D"/>
          <w:sz w:val="24"/>
          <w:szCs w:val="24"/>
        </w:rPr>
        <w:t>450,000*65= 29,250,000</w:t>
      </w:r>
    </w:p>
    <w:p w14:paraId="0087780E" w14:textId="575E5398" w:rsidR="00FC67D0"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Revenue from additional tones 770,000-450,000=320,000*82=26240,000</w:t>
      </w:r>
    </w:p>
    <w:p w14:paraId="6B164860" w14:textId="6E308B99" w:rsidR="00FC67D0"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Total revenue </w:t>
      </w:r>
      <w:r w:rsidRPr="009E6659">
        <w:rPr>
          <w:rFonts w:ascii="Times New Roman" w:hAnsi="Times New Roman" w:cs="Times New Roman"/>
          <w:color w:val="1D1D1D"/>
          <w:sz w:val="24"/>
          <w:szCs w:val="24"/>
        </w:rPr>
        <w:t>29,250,000+</w:t>
      </w:r>
      <w:r w:rsidRPr="009E6659">
        <w:rPr>
          <w:rFonts w:ascii="Times New Roman" w:hAnsi="Times New Roman" w:cs="Times New Roman"/>
          <w:sz w:val="24"/>
          <w:szCs w:val="24"/>
        </w:rPr>
        <w:t>26240, 000=55,490,000</w:t>
      </w:r>
    </w:p>
    <w:p w14:paraId="433FA0E8" w14:textId="673F7AE2" w:rsidR="00FC67D0"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Costs </w:t>
      </w:r>
    </w:p>
    <w:p w14:paraId="095A2DFC" w14:textId="57684D2A" w:rsidR="00FC67D0"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Variable cost </w:t>
      </w:r>
      <w:r w:rsidR="00DF2749" w:rsidRPr="009E6659">
        <w:rPr>
          <w:rFonts w:ascii="Times New Roman" w:hAnsi="Times New Roman" w:cs="Times New Roman"/>
          <w:sz w:val="24"/>
          <w:szCs w:val="24"/>
        </w:rPr>
        <w:t>770,000*26= 2002,000</w:t>
      </w:r>
    </w:p>
    <w:p w14:paraId="22D256C7" w14:textId="5E0AB895" w:rsidR="00DF2749"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Fixed cost 3,900,000</w:t>
      </w:r>
    </w:p>
    <w:p w14:paraId="5C581D0B" w14:textId="5E09ADB3" w:rsidR="00DF2749"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Depreciation 6,578,000</w:t>
      </w:r>
    </w:p>
    <w:p w14:paraId="6FCF86C6" w14:textId="3B950EF7" w:rsidR="00DF2749"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before tax 55,490,000-(2002,000+3,900,000+6,578,000) =24,992,000</w:t>
      </w:r>
    </w:p>
    <w:p w14:paraId="22188655" w14:textId="27EA9F88" w:rsidR="00DF2749"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Taxation 38%/100*24,992,000= </w:t>
      </w:r>
      <w:r w:rsidR="00D85E0C" w:rsidRPr="009E6659">
        <w:rPr>
          <w:rFonts w:ascii="Times New Roman" w:hAnsi="Times New Roman" w:cs="Times New Roman"/>
          <w:sz w:val="24"/>
          <w:szCs w:val="24"/>
        </w:rPr>
        <w:t>9,497,000</w:t>
      </w:r>
    </w:p>
    <w:p w14:paraId="1186E4BF" w14:textId="7ABF1471" w:rsidR="00D85E0C"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after tax 24,992,000-9,497,000=15,495,000</w:t>
      </w:r>
    </w:p>
    <w:p w14:paraId="38DFA792" w14:textId="74DBE298" w:rsidR="00D85E0C"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Add Depreciation 6,578,000+15,495,000</w:t>
      </w:r>
    </w:p>
    <w:p w14:paraId="42BDC6F9" w14:textId="215079AC" w:rsidR="00D85E0C"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Net Cash flow= 22,073,000</w:t>
      </w:r>
      <w:bookmarkStart w:id="0" w:name="_GoBack"/>
      <w:bookmarkEnd w:id="0"/>
    </w:p>
    <w:p w14:paraId="64C3EE75" w14:textId="27586CCA"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Less working capital 246,000</w:t>
      </w:r>
    </w:p>
    <w:p w14:paraId="18B4F832" w14:textId="7DB379D4"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Cash Flow = 22,073,000-246,000=21,827,000</w:t>
      </w:r>
    </w:p>
    <w:p w14:paraId="2E4B81AC" w14:textId="0FC76258"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PV=21,827,000*0.8929=19,488,390</w:t>
      </w:r>
    </w:p>
    <w:p w14:paraId="163B6A64" w14:textId="322F763F" w:rsidR="00053D1A"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2</w:t>
      </w:r>
    </w:p>
    <w:p w14:paraId="39B6BABD" w14:textId="77777777" w:rsidR="00053D1A" w:rsidRPr="009E6659" w:rsidRDefault="00931FA9" w:rsidP="009E6659">
      <w:pPr>
        <w:spacing w:after="0" w:line="480" w:lineRule="auto"/>
        <w:jc w:val="both"/>
        <w:rPr>
          <w:rFonts w:ascii="Times New Roman" w:hAnsi="Times New Roman" w:cs="Times New Roman"/>
          <w:color w:val="1D1D1D"/>
          <w:sz w:val="24"/>
          <w:szCs w:val="24"/>
        </w:rPr>
      </w:pPr>
      <w:r w:rsidRPr="009E6659">
        <w:rPr>
          <w:rFonts w:ascii="Times New Roman" w:hAnsi="Times New Roman" w:cs="Times New Roman"/>
          <w:sz w:val="24"/>
          <w:szCs w:val="24"/>
        </w:rPr>
        <w:t xml:space="preserve">Revenue from the contract </w:t>
      </w:r>
      <w:r w:rsidRPr="009E6659">
        <w:rPr>
          <w:rFonts w:ascii="Times New Roman" w:hAnsi="Times New Roman" w:cs="Times New Roman"/>
          <w:color w:val="1D1D1D"/>
          <w:sz w:val="24"/>
          <w:szCs w:val="24"/>
        </w:rPr>
        <w:t>450,000*65= 29,250,000</w:t>
      </w:r>
    </w:p>
    <w:p w14:paraId="3226B73B" w14:textId="1A11F9DE"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Revenue from additional tones 830,000-450,000=3</w:t>
      </w:r>
      <w:r w:rsidR="002530AB" w:rsidRPr="009E6659">
        <w:rPr>
          <w:rFonts w:ascii="Times New Roman" w:hAnsi="Times New Roman" w:cs="Times New Roman"/>
          <w:sz w:val="24"/>
          <w:szCs w:val="24"/>
        </w:rPr>
        <w:t>8</w:t>
      </w:r>
      <w:r w:rsidRPr="009E6659">
        <w:rPr>
          <w:rFonts w:ascii="Times New Roman" w:hAnsi="Times New Roman" w:cs="Times New Roman"/>
          <w:sz w:val="24"/>
          <w:szCs w:val="24"/>
        </w:rPr>
        <w:t>0,000*82=31160,000</w:t>
      </w:r>
    </w:p>
    <w:p w14:paraId="125032B8" w14:textId="1CA6B936"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Total revenue </w:t>
      </w:r>
      <w:r w:rsidRPr="009E6659">
        <w:rPr>
          <w:rFonts w:ascii="Times New Roman" w:hAnsi="Times New Roman" w:cs="Times New Roman"/>
          <w:color w:val="1D1D1D"/>
          <w:sz w:val="24"/>
          <w:szCs w:val="24"/>
        </w:rPr>
        <w:t>29,250,000+</w:t>
      </w:r>
      <w:r w:rsidRPr="009E6659">
        <w:rPr>
          <w:rFonts w:ascii="Times New Roman" w:hAnsi="Times New Roman" w:cs="Times New Roman"/>
          <w:sz w:val="24"/>
          <w:szCs w:val="24"/>
        </w:rPr>
        <w:t>31160,000=60</w:t>
      </w:r>
      <w:r w:rsidR="00AB5BCD" w:rsidRPr="009E6659">
        <w:rPr>
          <w:rFonts w:ascii="Times New Roman" w:hAnsi="Times New Roman" w:cs="Times New Roman"/>
          <w:sz w:val="24"/>
          <w:szCs w:val="24"/>
        </w:rPr>
        <w:t>,410</w:t>
      </w:r>
      <w:r w:rsidRPr="009E6659">
        <w:rPr>
          <w:rFonts w:ascii="Times New Roman" w:hAnsi="Times New Roman" w:cs="Times New Roman"/>
          <w:sz w:val="24"/>
          <w:szCs w:val="24"/>
        </w:rPr>
        <w:t>,000</w:t>
      </w:r>
    </w:p>
    <w:p w14:paraId="29B67FFB" w14:textId="77777777" w:rsidR="00053D1A"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Costs </w:t>
      </w:r>
    </w:p>
    <w:p w14:paraId="5958906E" w14:textId="431C11ED"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Variable cost </w:t>
      </w:r>
      <w:r w:rsidR="00AB5BCD" w:rsidRPr="009E6659">
        <w:rPr>
          <w:rFonts w:ascii="Times New Roman" w:hAnsi="Times New Roman" w:cs="Times New Roman"/>
          <w:sz w:val="24"/>
          <w:szCs w:val="24"/>
        </w:rPr>
        <w:t>830</w:t>
      </w:r>
      <w:r w:rsidRPr="009E6659">
        <w:rPr>
          <w:rFonts w:ascii="Times New Roman" w:hAnsi="Times New Roman" w:cs="Times New Roman"/>
          <w:sz w:val="24"/>
          <w:szCs w:val="24"/>
        </w:rPr>
        <w:t>,000*26=</w:t>
      </w:r>
      <w:r w:rsidR="00AB5BCD" w:rsidRPr="009E6659">
        <w:rPr>
          <w:rFonts w:ascii="Times New Roman" w:hAnsi="Times New Roman" w:cs="Times New Roman"/>
          <w:sz w:val="24"/>
          <w:szCs w:val="24"/>
        </w:rPr>
        <w:t>21580</w:t>
      </w:r>
      <w:r w:rsidRPr="009E6659">
        <w:rPr>
          <w:rFonts w:ascii="Times New Roman" w:hAnsi="Times New Roman" w:cs="Times New Roman"/>
          <w:sz w:val="24"/>
          <w:szCs w:val="24"/>
        </w:rPr>
        <w:t>,000</w:t>
      </w:r>
    </w:p>
    <w:p w14:paraId="35A9BA68" w14:textId="77777777"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Fixed cost 3,900,000</w:t>
      </w:r>
    </w:p>
    <w:p w14:paraId="4B60F794" w14:textId="4240C9B2"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Depreciation </w:t>
      </w:r>
      <w:r w:rsidR="00AB5BCD" w:rsidRPr="009E6659">
        <w:rPr>
          <w:rFonts w:ascii="Times New Roman" w:hAnsi="Times New Roman" w:cs="Times New Roman"/>
          <w:sz w:val="24"/>
          <w:szCs w:val="24"/>
        </w:rPr>
        <w:t>11</w:t>
      </w:r>
      <w:r w:rsidRPr="009E6659">
        <w:rPr>
          <w:rFonts w:ascii="Times New Roman" w:hAnsi="Times New Roman" w:cs="Times New Roman"/>
          <w:sz w:val="24"/>
          <w:szCs w:val="24"/>
        </w:rPr>
        <w:t>,</w:t>
      </w:r>
      <w:r w:rsidR="00AB5BCD" w:rsidRPr="009E6659">
        <w:rPr>
          <w:rFonts w:ascii="Times New Roman" w:hAnsi="Times New Roman" w:cs="Times New Roman"/>
          <w:sz w:val="24"/>
          <w:szCs w:val="24"/>
        </w:rPr>
        <w:t>270</w:t>
      </w:r>
      <w:r w:rsidRPr="009E6659">
        <w:rPr>
          <w:rFonts w:ascii="Times New Roman" w:hAnsi="Times New Roman" w:cs="Times New Roman"/>
          <w:sz w:val="24"/>
          <w:szCs w:val="24"/>
        </w:rPr>
        <w:t>,000</w:t>
      </w:r>
    </w:p>
    <w:p w14:paraId="6206D3C3" w14:textId="2BD65B13"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Income before tax </w:t>
      </w:r>
      <w:r w:rsidR="00AB5BCD" w:rsidRPr="009E6659">
        <w:rPr>
          <w:rFonts w:ascii="Times New Roman" w:hAnsi="Times New Roman" w:cs="Times New Roman"/>
          <w:sz w:val="24"/>
          <w:szCs w:val="24"/>
        </w:rPr>
        <w:t>60,410,000</w:t>
      </w:r>
      <w:r w:rsidRPr="009E6659">
        <w:rPr>
          <w:rFonts w:ascii="Times New Roman" w:hAnsi="Times New Roman" w:cs="Times New Roman"/>
          <w:sz w:val="24"/>
          <w:szCs w:val="24"/>
        </w:rPr>
        <w:t>-(</w:t>
      </w:r>
      <w:r w:rsidR="00AB5BCD" w:rsidRPr="009E6659">
        <w:rPr>
          <w:rFonts w:ascii="Times New Roman" w:hAnsi="Times New Roman" w:cs="Times New Roman"/>
          <w:sz w:val="24"/>
          <w:szCs w:val="24"/>
        </w:rPr>
        <w:t>21580,000</w:t>
      </w:r>
      <w:r w:rsidRPr="009E6659">
        <w:rPr>
          <w:rFonts w:ascii="Times New Roman" w:hAnsi="Times New Roman" w:cs="Times New Roman"/>
          <w:sz w:val="24"/>
          <w:szCs w:val="24"/>
        </w:rPr>
        <w:t>+3,900,000+</w:t>
      </w:r>
      <w:r w:rsidR="00AB5BCD" w:rsidRPr="009E6659">
        <w:rPr>
          <w:rFonts w:ascii="Times New Roman" w:hAnsi="Times New Roman" w:cs="Times New Roman"/>
          <w:sz w:val="24"/>
          <w:szCs w:val="24"/>
        </w:rPr>
        <w:t>11,270, 000</w:t>
      </w:r>
      <w:r w:rsidRPr="009E6659">
        <w:rPr>
          <w:rFonts w:ascii="Times New Roman" w:hAnsi="Times New Roman" w:cs="Times New Roman"/>
          <w:sz w:val="24"/>
          <w:szCs w:val="24"/>
        </w:rPr>
        <w:t>) =</w:t>
      </w:r>
      <w:r w:rsidR="00AB5BCD" w:rsidRPr="009E6659">
        <w:rPr>
          <w:rFonts w:ascii="Times New Roman" w:hAnsi="Times New Roman" w:cs="Times New Roman"/>
          <w:sz w:val="24"/>
          <w:szCs w:val="24"/>
        </w:rPr>
        <w:t>23,660,000</w:t>
      </w:r>
    </w:p>
    <w:p w14:paraId="3AF6C85E" w14:textId="5970B766"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Taxation 38%/100*</w:t>
      </w:r>
      <w:r w:rsidR="00AB5BCD" w:rsidRPr="009E6659">
        <w:rPr>
          <w:rFonts w:ascii="Times New Roman" w:hAnsi="Times New Roman" w:cs="Times New Roman"/>
          <w:sz w:val="24"/>
          <w:szCs w:val="24"/>
        </w:rPr>
        <w:t>23,660, 000</w:t>
      </w:r>
      <w:r w:rsidRPr="009E6659">
        <w:rPr>
          <w:rFonts w:ascii="Times New Roman" w:hAnsi="Times New Roman" w:cs="Times New Roman"/>
          <w:sz w:val="24"/>
          <w:szCs w:val="24"/>
        </w:rPr>
        <w:t xml:space="preserve">= </w:t>
      </w:r>
      <w:r w:rsidR="00AB5BCD" w:rsidRPr="009E6659">
        <w:rPr>
          <w:rFonts w:ascii="Times New Roman" w:hAnsi="Times New Roman" w:cs="Times New Roman"/>
          <w:sz w:val="24"/>
          <w:szCs w:val="24"/>
        </w:rPr>
        <w:t>8,991,</w:t>
      </w:r>
      <w:r w:rsidRPr="009E6659">
        <w:rPr>
          <w:rFonts w:ascii="Times New Roman" w:hAnsi="Times New Roman" w:cs="Times New Roman"/>
          <w:sz w:val="24"/>
          <w:szCs w:val="24"/>
        </w:rPr>
        <w:t>000</w:t>
      </w:r>
    </w:p>
    <w:p w14:paraId="28718089" w14:textId="5761D3E4"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Income after tax </w:t>
      </w:r>
      <w:r w:rsidR="00AB5BCD" w:rsidRPr="009E6659">
        <w:rPr>
          <w:rFonts w:ascii="Times New Roman" w:hAnsi="Times New Roman" w:cs="Times New Roman"/>
          <w:sz w:val="24"/>
          <w:szCs w:val="24"/>
        </w:rPr>
        <w:t>23,660,000-8,991,000</w:t>
      </w:r>
      <w:r w:rsidRPr="009E6659">
        <w:rPr>
          <w:rFonts w:ascii="Times New Roman" w:hAnsi="Times New Roman" w:cs="Times New Roman"/>
          <w:sz w:val="24"/>
          <w:szCs w:val="24"/>
        </w:rPr>
        <w:t>=</w:t>
      </w:r>
      <w:r w:rsidR="00AB5BCD" w:rsidRPr="009E6659">
        <w:rPr>
          <w:rFonts w:ascii="Times New Roman" w:hAnsi="Times New Roman" w:cs="Times New Roman"/>
          <w:sz w:val="24"/>
          <w:szCs w:val="24"/>
        </w:rPr>
        <w:t>14,669</w:t>
      </w:r>
      <w:r w:rsidRPr="009E6659">
        <w:rPr>
          <w:rFonts w:ascii="Times New Roman" w:hAnsi="Times New Roman" w:cs="Times New Roman"/>
          <w:sz w:val="24"/>
          <w:szCs w:val="24"/>
        </w:rPr>
        <w:t>,000</w:t>
      </w:r>
    </w:p>
    <w:p w14:paraId="255CDF10" w14:textId="0FB35D06"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Add Depreciation </w:t>
      </w:r>
      <w:r w:rsidR="00AB5BCD" w:rsidRPr="009E6659">
        <w:rPr>
          <w:rFonts w:ascii="Times New Roman" w:hAnsi="Times New Roman" w:cs="Times New Roman"/>
          <w:sz w:val="24"/>
          <w:szCs w:val="24"/>
        </w:rPr>
        <w:t>14,669,000+11,270</w:t>
      </w:r>
      <w:r w:rsidR="002530AB" w:rsidRPr="009E6659">
        <w:rPr>
          <w:rFonts w:ascii="Times New Roman" w:hAnsi="Times New Roman" w:cs="Times New Roman"/>
          <w:sz w:val="24"/>
          <w:szCs w:val="24"/>
        </w:rPr>
        <w:t>,000</w:t>
      </w:r>
    </w:p>
    <w:p w14:paraId="76E633BD" w14:textId="155263D4"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Net Cash flow= </w:t>
      </w:r>
      <w:r w:rsidR="00AB5BCD" w:rsidRPr="009E6659">
        <w:rPr>
          <w:rFonts w:ascii="Times New Roman" w:hAnsi="Times New Roman" w:cs="Times New Roman"/>
          <w:sz w:val="24"/>
          <w:szCs w:val="24"/>
        </w:rPr>
        <w:t>25,939,000</w:t>
      </w:r>
    </w:p>
    <w:p w14:paraId="785BCC13" w14:textId="14CC7830" w:rsidR="00053D1A"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Less working capital </w:t>
      </w:r>
      <w:r w:rsidR="00AB5BCD" w:rsidRPr="009E6659">
        <w:rPr>
          <w:rFonts w:ascii="Times New Roman" w:hAnsi="Times New Roman" w:cs="Times New Roman"/>
          <w:sz w:val="24"/>
          <w:szCs w:val="24"/>
        </w:rPr>
        <w:t>82</w:t>
      </w:r>
      <w:r w:rsidRPr="009E6659">
        <w:rPr>
          <w:rFonts w:ascii="Times New Roman" w:hAnsi="Times New Roman" w:cs="Times New Roman"/>
          <w:sz w:val="24"/>
          <w:szCs w:val="24"/>
        </w:rPr>
        <w:t>,000</w:t>
      </w:r>
    </w:p>
    <w:p w14:paraId="74E4E2A0" w14:textId="3592181F"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Cash Flow = </w:t>
      </w:r>
      <w:r w:rsidR="00AB5BCD" w:rsidRPr="009E6659">
        <w:rPr>
          <w:rFonts w:ascii="Times New Roman" w:hAnsi="Times New Roman" w:cs="Times New Roman"/>
          <w:sz w:val="24"/>
          <w:szCs w:val="24"/>
        </w:rPr>
        <w:t>25, 939,000</w:t>
      </w:r>
      <w:r w:rsidRPr="009E6659">
        <w:rPr>
          <w:rFonts w:ascii="Times New Roman" w:hAnsi="Times New Roman" w:cs="Times New Roman"/>
          <w:sz w:val="24"/>
          <w:szCs w:val="24"/>
        </w:rPr>
        <w:t>-</w:t>
      </w:r>
      <w:r w:rsidR="00AB5BCD" w:rsidRPr="009E6659">
        <w:rPr>
          <w:rFonts w:ascii="Times New Roman" w:hAnsi="Times New Roman" w:cs="Times New Roman"/>
          <w:sz w:val="24"/>
          <w:szCs w:val="24"/>
        </w:rPr>
        <w:t>82,000</w:t>
      </w:r>
      <w:r w:rsidRPr="009E6659">
        <w:rPr>
          <w:rFonts w:ascii="Times New Roman" w:hAnsi="Times New Roman" w:cs="Times New Roman"/>
          <w:sz w:val="24"/>
          <w:szCs w:val="24"/>
        </w:rPr>
        <w:t>=</w:t>
      </w:r>
      <w:r w:rsidR="00AB5BCD" w:rsidRPr="009E6659">
        <w:rPr>
          <w:rFonts w:ascii="Times New Roman" w:hAnsi="Times New Roman" w:cs="Times New Roman"/>
          <w:sz w:val="24"/>
          <w:szCs w:val="24"/>
        </w:rPr>
        <w:t>25,857,000</w:t>
      </w:r>
    </w:p>
    <w:p w14:paraId="533D61FC" w14:textId="126C275A"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PV=25,857,000*0.7972=20,613040</w:t>
      </w:r>
    </w:p>
    <w:p w14:paraId="20908938" w14:textId="6E66B0AD" w:rsidR="00AB5BCD"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3</w:t>
      </w:r>
    </w:p>
    <w:p w14:paraId="0BFA0408" w14:textId="77777777" w:rsidR="002530AB" w:rsidRPr="009E6659" w:rsidRDefault="00931FA9" w:rsidP="009E6659">
      <w:pPr>
        <w:spacing w:after="0" w:line="480" w:lineRule="auto"/>
        <w:jc w:val="both"/>
        <w:rPr>
          <w:rFonts w:ascii="Times New Roman" w:hAnsi="Times New Roman" w:cs="Times New Roman"/>
          <w:color w:val="1D1D1D"/>
          <w:sz w:val="24"/>
          <w:szCs w:val="24"/>
        </w:rPr>
      </w:pPr>
      <w:r w:rsidRPr="009E6659">
        <w:rPr>
          <w:rFonts w:ascii="Times New Roman" w:hAnsi="Times New Roman" w:cs="Times New Roman"/>
          <w:sz w:val="24"/>
          <w:szCs w:val="24"/>
        </w:rPr>
        <w:t xml:space="preserve">Revenue from the contract </w:t>
      </w:r>
      <w:r w:rsidRPr="009E6659">
        <w:rPr>
          <w:rFonts w:ascii="Times New Roman" w:hAnsi="Times New Roman" w:cs="Times New Roman"/>
          <w:color w:val="1D1D1D"/>
          <w:sz w:val="24"/>
          <w:szCs w:val="24"/>
        </w:rPr>
        <w:t>450,000*65= 29,250,000</w:t>
      </w:r>
    </w:p>
    <w:p w14:paraId="1179524B" w14:textId="57EC7E19"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Revenue from additional tones 850,000-450,000=400,000*82=32,800,000</w:t>
      </w:r>
    </w:p>
    <w:p w14:paraId="7656C13D" w14:textId="26AE59E7"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Total revenue </w:t>
      </w:r>
      <w:r w:rsidRPr="009E6659">
        <w:rPr>
          <w:rFonts w:ascii="Times New Roman" w:hAnsi="Times New Roman" w:cs="Times New Roman"/>
          <w:color w:val="1D1D1D"/>
          <w:sz w:val="24"/>
          <w:szCs w:val="24"/>
        </w:rPr>
        <w:t>29,250,000+</w:t>
      </w:r>
      <w:r w:rsidRPr="009E6659">
        <w:rPr>
          <w:rFonts w:ascii="Times New Roman" w:hAnsi="Times New Roman" w:cs="Times New Roman"/>
          <w:sz w:val="24"/>
          <w:szCs w:val="24"/>
        </w:rPr>
        <w:t>32, 800,000=62,050,000</w:t>
      </w:r>
    </w:p>
    <w:p w14:paraId="794031A0" w14:textId="77777777" w:rsidR="002530AB"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Costs </w:t>
      </w:r>
    </w:p>
    <w:p w14:paraId="2EBCB9B1" w14:textId="09BBBE13"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Variable cost 850,000*26=22,100,000</w:t>
      </w:r>
    </w:p>
    <w:p w14:paraId="192C8ACD" w14:textId="77777777"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Fixed cost 3,900,000</w:t>
      </w:r>
    </w:p>
    <w:p w14:paraId="5CD5A998" w14:textId="414878A0"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Depreciation 8,050,000</w:t>
      </w:r>
    </w:p>
    <w:p w14:paraId="0BD8253B" w14:textId="4D9A3B3E"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before tax 62,050,000-(22,100,000+3,900,000+8,050,000) =28,000,000</w:t>
      </w:r>
    </w:p>
    <w:p w14:paraId="2A180B05" w14:textId="7BB7BE39"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Taxation 38%/100*28,000,000</w:t>
      </w:r>
    </w:p>
    <w:p w14:paraId="7E190951" w14:textId="19917164"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10,640,000</w:t>
      </w:r>
    </w:p>
    <w:p w14:paraId="2187742B" w14:textId="0A0BA0A5"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after tax 28,000,000-10,640,000=17,360,000</w:t>
      </w:r>
    </w:p>
    <w:p w14:paraId="64806651" w14:textId="3015AE78"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Add Depreciation 17,360,000+8,050,000</w:t>
      </w:r>
    </w:p>
    <w:p w14:paraId="2CE22351" w14:textId="1D19F69F"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Net Cash flow= 25,</w:t>
      </w:r>
      <w:r w:rsidR="007E0EEB" w:rsidRPr="009E6659">
        <w:rPr>
          <w:rFonts w:ascii="Times New Roman" w:hAnsi="Times New Roman" w:cs="Times New Roman"/>
          <w:sz w:val="24"/>
          <w:szCs w:val="24"/>
        </w:rPr>
        <w:t>410</w:t>
      </w:r>
      <w:r w:rsidRPr="009E6659">
        <w:rPr>
          <w:rFonts w:ascii="Times New Roman" w:hAnsi="Times New Roman" w:cs="Times New Roman"/>
          <w:sz w:val="24"/>
          <w:szCs w:val="24"/>
        </w:rPr>
        <w:t>,000</w:t>
      </w:r>
    </w:p>
    <w:p w14:paraId="7A71B7DC" w14:textId="0816E517" w:rsidR="002530A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add working capital 451,000</w:t>
      </w:r>
    </w:p>
    <w:p w14:paraId="3CEF6A78" w14:textId="2865BD76"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Cash Flow = </w:t>
      </w:r>
      <w:r w:rsidR="007E0EEB" w:rsidRPr="009E6659">
        <w:rPr>
          <w:rFonts w:ascii="Times New Roman" w:hAnsi="Times New Roman" w:cs="Times New Roman"/>
          <w:sz w:val="24"/>
          <w:szCs w:val="24"/>
        </w:rPr>
        <w:t>25,410,000</w:t>
      </w:r>
      <w:r w:rsidRPr="009E6659">
        <w:rPr>
          <w:rFonts w:ascii="Times New Roman" w:hAnsi="Times New Roman" w:cs="Times New Roman"/>
          <w:sz w:val="24"/>
          <w:szCs w:val="24"/>
        </w:rPr>
        <w:t>-</w:t>
      </w:r>
      <w:r w:rsidR="007E0EEB" w:rsidRPr="009E6659">
        <w:rPr>
          <w:rFonts w:ascii="Times New Roman" w:hAnsi="Times New Roman" w:cs="Times New Roman"/>
          <w:sz w:val="24"/>
          <w:szCs w:val="24"/>
        </w:rPr>
        <w:t>451,000</w:t>
      </w:r>
      <w:r w:rsidRPr="009E6659">
        <w:rPr>
          <w:rFonts w:ascii="Times New Roman" w:hAnsi="Times New Roman" w:cs="Times New Roman"/>
          <w:sz w:val="24"/>
          <w:szCs w:val="24"/>
        </w:rPr>
        <w:t>=</w:t>
      </w:r>
      <w:r w:rsidR="007E0EEB" w:rsidRPr="009E6659">
        <w:rPr>
          <w:rFonts w:ascii="Times New Roman" w:hAnsi="Times New Roman" w:cs="Times New Roman"/>
          <w:sz w:val="24"/>
          <w:szCs w:val="24"/>
        </w:rPr>
        <w:t xml:space="preserve"> 25,861,000</w:t>
      </w:r>
    </w:p>
    <w:p w14:paraId="1CDF488F" w14:textId="574F267D"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PV=25,861,000*0.7118=18,407,350</w:t>
      </w:r>
    </w:p>
    <w:p w14:paraId="0332F3F3" w14:textId="7ACD9190" w:rsidR="007E0EEB"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4</w:t>
      </w:r>
    </w:p>
    <w:p w14:paraId="7891E5E2" w14:textId="77777777" w:rsidR="007E0EEB" w:rsidRPr="009E6659" w:rsidRDefault="00931FA9" w:rsidP="009E6659">
      <w:pPr>
        <w:spacing w:after="0" w:line="480" w:lineRule="auto"/>
        <w:jc w:val="both"/>
        <w:rPr>
          <w:rFonts w:ascii="Times New Roman" w:hAnsi="Times New Roman" w:cs="Times New Roman"/>
          <w:color w:val="1D1D1D"/>
          <w:sz w:val="24"/>
          <w:szCs w:val="24"/>
        </w:rPr>
      </w:pPr>
      <w:r w:rsidRPr="009E6659">
        <w:rPr>
          <w:rFonts w:ascii="Times New Roman" w:hAnsi="Times New Roman" w:cs="Times New Roman"/>
          <w:sz w:val="24"/>
          <w:szCs w:val="24"/>
        </w:rPr>
        <w:t xml:space="preserve">Revenue from the contract </w:t>
      </w:r>
      <w:r w:rsidRPr="009E6659">
        <w:rPr>
          <w:rFonts w:ascii="Times New Roman" w:hAnsi="Times New Roman" w:cs="Times New Roman"/>
          <w:color w:val="1D1D1D"/>
          <w:sz w:val="24"/>
          <w:szCs w:val="24"/>
        </w:rPr>
        <w:t>450,000*65= 29,250,000</w:t>
      </w:r>
    </w:p>
    <w:p w14:paraId="102D172D" w14:textId="516BBE8C"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Revenue from additional tones 740,000-450, 000=290,000*82=23,780,000</w:t>
      </w:r>
    </w:p>
    <w:p w14:paraId="2CDEC76E" w14:textId="54D9BE6D"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Total revenue </w:t>
      </w:r>
      <w:r w:rsidRPr="009E6659">
        <w:rPr>
          <w:rFonts w:ascii="Times New Roman" w:hAnsi="Times New Roman" w:cs="Times New Roman"/>
          <w:color w:val="1D1D1D"/>
          <w:sz w:val="24"/>
          <w:szCs w:val="24"/>
        </w:rPr>
        <w:t>29,250,000+</w:t>
      </w:r>
      <w:r w:rsidRPr="009E6659">
        <w:rPr>
          <w:rFonts w:ascii="Times New Roman" w:hAnsi="Times New Roman" w:cs="Times New Roman"/>
          <w:sz w:val="24"/>
          <w:szCs w:val="24"/>
        </w:rPr>
        <w:t>23,780,000=53,030,000</w:t>
      </w:r>
    </w:p>
    <w:p w14:paraId="799595A2" w14:textId="77777777" w:rsidR="007E0EEB"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Costs </w:t>
      </w:r>
    </w:p>
    <w:p w14:paraId="7A9A5D69" w14:textId="406B34FD"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Variable cost 740,000*26=19,240,000</w:t>
      </w:r>
    </w:p>
    <w:p w14:paraId="0EFE8533" w14:textId="77777777"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Fixed cost 3,900,000</w:t>
      </w:r>
    </w:p>
    <w:p w14:paraId="5548B956" w14:textId="6386B0C1"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Depreciation 5,750,000</w:t>
      </w:r>
    </w:p>
    <w:p w14:paraId="61FB00D7" w14:textId="095EB679"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before tax 53,030,000-(19,240,000+3,900,000+5,750,000) =24,140,00</w:t>
      </w:r>
    </w:p>
    <w:p w14:paraId="755C27D2" w14:textId="5CA9D82F"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Taxation 38%/100*24,140,00</w:t>
      </w:r>
    </w:p>
    <w:p w14:paraId="6B709CD2" w14:textId="09EE6EE7"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9,173,000</w:t>
      </w:r>
    </w:p>
    <w:p w14:paraId="5A3D161B" w14:textId="0811E10F"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after tax 24,140,00-9,173,000=14,967,000</w:t>
      </w:r>
    </w:p>
    <w:p w14:paraId="7485E059" w14:textId="577EBDAA"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Add Depreciation </w:t>
      </w:r>
      <w:r w:rsidR="00E36525" w:rsidRPr="009E6659">
        <w:rPr>
          <w:rFonts w:ascii="Times New Roman" w:hAnsi="Times New Roman" w:cs="Times New Roman"/>
          <w:sz w:val="24"/>
          <w:szCs w:val="24"/>
        </w:rPr>
        <w:t>14,967,000</w:t>
      </w:r>
      <w:r w:rsidRPr="009E6659">
        <w:rPr>
          <w:rFonts w:ascii="Times New Roman" w:hAnsi="Times New Roman" w:cs="Times New Roman"/>
          <w:sz w:val="24"/>
          <w:szCs w:val="24"/>
        </w:rPr>
        <w:t>+</w:t>
      </w:r>
      <w:r w:rsidR="00E36525" w:rsidRPr="009E6659">
        <w:rPr>
          <w:rFonts w:ascii="Times New Roman" w:hAnsi="Times New Roman" w:cs="Times New Roman"/>
          <w:sz w:val="24"/>
          <w:szCs w:val="24"/>
        </w:rPr>
        <w:t>5,750,000</w:t>
      </w:r>
    </w:p>
    <w:p w14:paraId="4EFCAEAB" w14:textId="321BA239"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Net Cash flow= </w:t>
      </w:r>
      <w:r w:rsidR="00E36525" w:rsidRPr="009E6659">
        <w:rPr>
          <w:rFonts w:ascii="Times New Roman" w:hAnsi="Times New Roman" w:cs="Times New Roman"/>
          <w:sz w:val="24"/>
          <w:szCs w:val="24"/>
        </w:rPr>
        <w:t>20,717,000</w:t>
      </w:r>
    </w:p>
    <w:p w14:paraId="4EC5A52B" w14:textId="33031FE8"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add working capital </w:t>
      </w:r>
      <w:r w:rsidR="00E36525" w:rsidRPr="009E6659">
        <w:rPr>
          <w:rFonts w:ascii="Times New Roman" w:hAnsi="Times New Roman" w:cs="Times New Roman"/>
          <w:sz w:val="24"/>
          <w:szCs w:val="24"/>
        </w:rPr>
        <w:t>2,652,000</w:t>
      </w:r>
    </w:p>
    <w:p w14:paraId="0F5E54AA" w14:textId="51AEE60A" w:rsidR="007E0EE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Cash Flow = </w:t>
      </w:r>
      <w:r w:rsidR="00E36525" w:rsidRPr="009E6659">
        <w:rPr>
          <w:rFonts w:ascii="Times New Roman" w:hAnsi="Times New Roman" w:cs="Times New Roman"/>
          <w:sz w:val="24"/>
          <w:szCs w:val="24"/>
        </w:rPr>
        <w:t>20,717,000</w:t>
      </w:r>
      <w:r w:rsidRPr="009E6659">
        <w:rPr>
          <w:rFonts w:ascii="Times New Roman" w:hAnsi="Times New Roman" w:cs="Times New Roman"/>
          <w:sz w:val="24"/>
          <w:szCs w:val="24"/>
        </w:rPr>
        <w:t>-</w:t>
      </w:r>
      <w:r w:rsidR="00E36525" w:rsidRPr="009E6659">
        <w:rPr>
          <w:rFonts w:ascii="Times New Roman" w:hAnsi="Times New Roman" w:cs="Times New Roman"/>
          <w:sz w:val="24"/>
          <w:szCs w:val="24"/>
        </w:rPr>
        <w:t>2,652,000</w:t>
      </w:r>
      <w:r w:rsidRPr="009E6659">
        <w:rPr>
          <w:rFonts w:ascii="Times New Roman" w:hAnsi="Times New Roman" w:cs="Times New Roman"/>
          <w:sz w:val="24"/>
          <w:szCs w:val="24"/>
        </w:rPr>
        <w:t xml:space="preserve">= </w:t>
      </w:r>
      <w:r w:rsidR="00E36525" w:rsidRPr="009E6659">
        <w:rPr>
          <w:rFonts w:ascii="Times New Roman" w:hAnsi="Times New Roman" w:cs="Times New Roman"/>
          <w:sz w:val="24"/>
          <w:szCs w:val="24"/>
        </w:rPr>
        <w:t>23,368,000</w:t>
      </w:r>
    </w:p>
    <w:p w14:paraId="3DBBE41A" w14:textId="207454CF"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PV=23,368,000*0.6355=14,850,790</w:t>
      </w:r>
    </w:p>
    <w:p w14:paraId="2599F819" w14:textId="5AC533F9" w:rsidR="00E36525"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5</w:t>
      </w:r>
    </w:p>
    <w:p w14:paraId="5A98B949" w14:textId="154D6868"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Depreciation 4,094,000</w:t>
      </w:r>
    </w:p>
    <w:p w14:paraId="3008FCE3" w14:textId="2FDDA70F"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before tax (4,094,000)</w:t>
      </w:r>
    </w:p>
    <w:p w14:paraId="63DA625C" w14:textId="7D5596CE"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Taxation 38%/100*4,094,000</w:t>
      </w:r>
    </w:p>
    <w:p w14:paraId="4BFC51B7" w14:textId="1358829B"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1,556,000</w:t>
      </w:r>
    </w:p>
    <w:p w14:paraId="29D7C1B5" w14:textId="487A28F0"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after tax (4,094,000) +1556,000= (2,538,000)</w:t>
      </w:r>
    </w:p>
    <w:p w14:paraId="7E1FD654" w14:textId="77777777"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Add Depreciation 4,094,000</w:t>
      </w:r>
    </w:p>
    <w:p w14:paraId="08914D45" w14:textId="163EBD7C"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Net Cash flow= 1,556,000</w:t>
      </w:r>
    </w:p>
    <w:p w14:paraId="7FF7F45E" w14:textId="00AFB7C5"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Reclamation cost (5,500,000)</w:t>
      </w:r>
    </w:p>
    <w:p w14:paraId="4E75397D" w14:textId="74C9FB62" w:rsidR="00E36525"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Cash Flow = </w:t>
      </w:r>
      <w:r w:rsidR="0070331B" w:rsidRPr="009E6659">
        <w:rPr>
          <w:rFonts w:ascii="Times New Roman" w:hAnsi="Times New Roman" w:cs="Times New Roman"/>
          <w:sz w:val="24"/>
          <w:szCs w:val="24"/>
        </w:rPr>
        <w:t>1,556,000+(5,500,000) =3,944,000</w:t>
      </w:r>
    </w:p>
    <w:p w14:paraId="03BDE301" w14:textId="3AAF44D8"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 (3,944,000) *0.5674=</w:t>
      </w:r>
      <w:r w:rsidR="006529ED" w:rsidRPr="009E6659">
        <w:rPr>
          <w:rFonts w:ascii="Times New Roman" w:hAnsi="Times New Roman" w:cs="Times New Roman"/>
          <w:sz w:val="24"/>
          <w:szCs w:val="24"/>
        </w:rPr>
        <w:t xml:space="preserve"> (</w:t>
      </w:r>
      <w:r w:rsidRPr="009E6659">
        <w:rPr>
          <w:rFonts w:ascii="Times New Roman" w:hAnsi="Times New Roman" w:cs="Times New Roman"/>
          <w:sz w:val="24"/>
          <w:szCs w:val="24"/>
        </w:rPr>
        <w:t>2,237,930)</w:t>
      </w:r>
    </w:p>
    <w:p w14:paraId="1DC880B2" w14:textId="2F6A9BEE" w:rsidR="0070331B"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6</w:t>
      </w:r>
    </w:p>
    <w:p w14:paraId="4264CECD"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Depreciation 4,094,000</w:t>
      </w:r>
    </w:p>
    <w:p w14:paraId="305E6B9C"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before tax (4,094,000)</w:t>
      </w:r>
    </w:p>
    <w:p w14:paraId="3153110C"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Taxation 38%/100*4,094,000</w:t>
      </w:r>
    </w:p>
    <w:p w14:paraId="5AC1B6E0"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1,556,000</w:t>
      </w:r>
    </w:p>
    <w:p w14:paraId="54918E15" w14:textId="118AE5A6"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after tax (4,094,000) +1</w:t>
      </w:r>
      <w:r w:rsidR="00F4467B" w:rsidRPr="009E6659">
        <w:rPr>
          <w:rFonts w:ascii="Times New Roman" w:hAnsi="Times New Roman" w:cs="Times New Roman"/>
          <w:sz w:val="24"/>
          <w:szCs w:val="24"/>
        </w:rPr>
        <w:t>,</w:t>
      </w:r>
      <w:r w:rsidRPr="009E6659">
        <w:rPr>
          <w:rFonts w:ascii="Times New Roman" w:hAnsi="Times New Roman" w:cs="Times New Roman"/>
          <w:sz w:val="24"/>
          <w:szCs w:val="24"/>
        </w:rPr>
        <w:t>556,000= (2,538,000)</w:t>
      </w:r>
    </w:p>
    <w:p w14:paraId="6F04AC3E"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Add Depreciation 4,094,000</w:t>
      </w:r>
    </w:p>
    <w:p w14:paraId="2150C6F4" w14:textId="04AEE00B"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Net Cash flow= 1,556,000</w:t>
      </w:r>
    </w:p>
    <w:p w14:paraId="43D5B713" w14:textId="5D06416E"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 saving on charity 2,625,000</w:t>
      </w:r>
    </w:p>
    <w:p w14:paraId="5296E453" w14:textId="0AC24248"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Cash Flow = 1,556,000+2,625,000=4,181,000</w:t>
      </w:r>
    </w:p>
    <w:p w14:paraId="5975681F" w14:textId="67E20425"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PV=4,181,000*0.5066=2,118,220</w:t>
      </w:r>
    </w:p>
    <w:p w14:paraId="76ADA124" w14:textId="49F96A7D" w:rsidR="0070331B"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7</w:t>
      </w:r>
    </w:p>
    <w:p w14:paraId="7575D064"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Depreciation 4,094,000</w:t>
      </w:r>
    </w:p>
    <w:p w14:paraId="43C8839D"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before tax (4,094,000)</w:t>
      </w:r>
    </w:p>
    <w:p w14:paraId="7E6E0A01"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Taxation 38%/100*4,094,000</w:t>
      </w:r>
    </w:p>
    <w:p w14:paraId="5E82BEC0"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1,556,000</w:t>
      </w:r>
    </w:p>
    <w:p w14:paraId="58DCA54A"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after tax (4,094,000) +1556,000= (2,538,000)</w:t>
      </w:r>
    </w:p>
    <w:p w14:paraId="23BDE40C"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Add Depreciation 4,094,000</w:t>
      </w:r>
    </w:p>
    <w:p w14:paraId="46E263DF" w14:textId="5BC83A60"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Net Cash flow= 1,556,000</w:t>
      </w:r>
    </w:p>
    <w:p w14:paraId="2B744EA4" w14:textId="3E4DD08E"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PV=1,556,000*0.4523</w:t>
      </w:r>
      <w:r w:rsidR="006529ED" w:rsidRPr="009E6659">
        <w:rPr>
          <w:rFonts w:ascii="Times New Roman" w:hAnsi="Times New Roman" w:cs="Times New Roman"/>
          <w:sz w:val="24"/>
          <w:szCs w:val="24"/>
        </w:rPr>
        <w:t>=</w:t>
      </w:r>
      <w:r w:rsidRPr="009E6659">
        <w:rPr>
          <w:rFonts w:ascii="Times New Roman" w:hAnsi="Times New Roman" w:cs="Times New Roman"/>
          <w:sz w:val="24"/>
          <w:szCs w:val="24"/>
        </w:rPr>
        <w:t>703,860</w:t>
      </w:r>
    </w:p>
    <w:p w14:paraId="00772291" w14:textId="4639D51D" w:rsidR="0070331B"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Year 8</w:t>
      </w:r>
    </w:p>
    <w:p w14:paraId="3E9D997A" w14:textId="62B0628C"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Depreciation (2,070,000)</w:t>
      </w:r>
    </w:p>
    <w:p w14:paraId="3F15C180" w14:textId="2A6B163E"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before tax (2,070,000)</w:t>
      </w:r>
    </w:p>
    <w:p w14:paraId="40AD1FB8" w14:textId="1F1D3312"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Taxation 38%/100*2,070,000</w:t>
      </w:r>
    </w:p>
    <w:p w14:paraId="4CA6B5FA" w14:textId="6A679F0B"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787,000</w:t>
      </w:r>
    </w:p>
    <w:p w14:paraId="32A01362" w14:textId="66DC3454"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Income after tax (2,070,000) + 787,000= (1,283,000)</w:t>
      </w:r>
    </w:p>
    <w:p w14:paraId="42146F18" w14:textId="77777777"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Add Depreciation 4,094,000</w:t>
      </w:r>
    </w:p>
    <w:p w14:paraId="24F6B30D" w14:textId="45F5EFE6" w:rsidR="0070331B"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Net Cash flow= 2,811,000</w:t>
      </w:r>
    </w:p>
    <w:p w14:paraId="0701182F" w14:textId="7200CDE6" w:rsidR="007D465F"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PV=2,811,000*0.4039</w:t>
      </w:r>
      <w:r w:rsidR="006529ED" w:rsidRPr="009E6659">
        <w:rPr>
          <w:rFonts w:ascii="Times New Roman" w:hAnsi="Times New Roman" w:cs="Times New Roman"/>
          <w:sz w:val="24"/>
          <w:szCs w:val="24"/>
        </w:rPr>
        <w:t>=</w:t>
      </w:r>
      <w:r w:rsidRPr="009E6659">
        <w:rPr>
          <w:rFonts w:ascii="Times New Roman" w:hAnsi="Times New Roman" w:cs="Times New Roman"/>
          <w:sz w:val="24"/>
          <w:szCs w:val="24"/>
        </w:rPr>
        <w:t>1,135,3630</w:t>
      </w:r>
    </w:p>
    <w:p w14:paraId="23E7F75A" w14:textId="75134309" w:rsidR="007D39C6"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Analysis </w:t>
      </w:r>
    </w:p>
    <w:p w14:paraId="480CE300" w14:textId="4D8F023B" w:rsidR="00465021" w:rsidRPr="009E6659" w:rsidRDefault="00931FA9" w:rsidP="009E6659">
      <w:pPr>
        <w:spacing w:after="0" w:line="480" w:lineRule="auto"/>
        <w:jc w:val="both"/>
        <w:rPr>
          <w:rFonts w:ascii="Times New Roman" w:hAnsi="Times New Roman" w:cs="Times New Roman"/>
          <w:b/>
          <w:color w:val="1D1D1D"/>
          <w:sz w:val="24"/>
          <w:szCs w:val="24"/>
        </w:rPr>
      </w:pPr>
      <w:r w:rsidRPr="009E6659">
        <w:rPr>
          <w:rFonts w:ascii="Times New Roman" w:hAnsi="Times New Roman" w:cs="Times New Roman"/>
          <w:b/>
          <w:sz w:val="24"/>
          <w:szCs w:val="24"/>
        </w:rPr>
        <w:t xml:space="preserve">Calculation of </w:t>
      </w:r>
      <w:r w:rsidRPr="009E6659">
        <w:rPr>
          <w:rFonts w:ascii="Times New Roman" w:hAnsi="Times New Roman" w:cs="Times New Roman"/>
          <w:b/>
          <w:color w:val="1D1D1D"/>
          <w:sz w:val="24"/>
          <w:szCs w:val="24"/>
        </w:rPr>
        <w:t xml:space="preserve">payback period, PI, </w:t>
      </w:r>
      <w:r w:rsidR="006E49BD" w:rsidRPr="009E6659">
        <w:rPr>
          <w:rFonts w:ascii="Times New Roman" w:hAnsi="Times New Roman" w:cs="Times New Roman"/>
          <w:b/>
          <w:color w:val="1D1D1D"/>
          <w:sz w:val="24"/>
          <w:szCs w:val="24"/>
        </w:rPr>
        <w:t>NPV</w:t>
      </w:r>
      <w:r w:rsidRPr="009E6659">
        <w:rPr>
          <w:rFonts w:ascii="Times New Roman" w:hAnsi="Times New Roman" w:cs="Times New Roman"/>
          <w:b/>
          <w:color w:val="1D1D1D"/>
          <w:sz w:val="24"/>
          <w:szCs w:val="24"/>
        </w:rPr>
        <w:t>, IRR</w:t>
      </w:r>
    </w:p>
    <w:p w14:paraId="0BDB42F9" w14:textId="6F1501FA" w:rsidR="00465021"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NPV= (48,775,000) +</w:t>
      </w:r>
      <w:r w:rsidR="006529ED" w:rsidRPr="009E6659">
        <w:rPr>
          <w:rFonts w:ascii="Times New Roman" w:hAnsi="Times New Roman" w:cs="Times New Roman"/>
          <w:sz w:val="24"/>
          <w:szCs w:val="24"/>
        </w:rPr>
        <w:t>19,488,390+20,613040+18,407,350+14,850,790</w:t>
      </w:r>
      <w:r w:rsidRPr="009E6659">
        <w:rPr>
          <w:rFonts w:ascii="Times New Roman" w:hAnsi="Times New Roman" w:cs="Times New Roman"/>
          <w:sz w:val="24"/>
          <w:szCs w:val="24"/>
        </w:rPr>
        <w:t>+(2,237,930) +</w:t>
      </w:r>
      <w:r w:rsidR="006529ED" w:rsidRPr="009E6659">
        <w:rPr>
          <w:rFonts w:ascii="Times New Roman" w:hAnsi="Times New Roman" w:cs="Times New Roman"/>
          <w:sz w:val="24"/>
          <w:szCs w:val="24"/>
        </w:rPr>
        <w:t>2,118,220+703,860+1,135,3630</w:t>
      </w:r>
      <w:r w:rsidRPr="009E6659">
        <w:rPr>
          <w:rFonts w:ascii="Times New Roman" w:hAnsi="Times New Roman" w:cs="Times New Roman"/>
          <w:sz w:val="24"/>
          <w:szCs w:val="24"/>
        </w:rPr>
        <w:t>=25,797,160</w:t>
      </w:r>
    </w:p>
    <w:p w14:paraId="218593AA" w14:textId="0F3B0373" w:rsidR="00465021"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IR</w:t>
      </w:r>
      <w:r w:rsidR="00A243FD" w:rsidRPr="009E6659">
        <w:rPr>
          <w:rFonts w:ascii="Times New Roman" w:hAnsi="Times New Roman" w:cs="Times New Roman"/>
          <w:sz w:val="24"/>
          <w:szCs w:val="24"/>
        </w:rPr>
        <w:t>R=25,797,163/(1+r)-48,775,000=0</w:t>
      </w:r>
    </w:p>
    <w:p w14:paraId="00E1B75F" w14:textId="34C78A06" w:rsidR="00A243FD"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IRR=</w:t>
      </w:r>
      <w:r w:rsidR="00E7340D" w:rsidRPr="009E6659">
        <w:rPr>
          <w:rFonts w:ascii="Times New Roman" w:hAnsi="Times New Roman" w:cs="Times New Roman"/>
          <w:b/>
          <w:sz w:val="24"/>
          <w:szCs w:val="24"/>
        </w:rPr>
        <w:t>34.09%</w:t>
      </w:r>
    </w:p>
    <w:p w14:paraId="6606D8F3" w14:textId="367B6BAC" w:rsidR="00E7340D"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PI= </w:t>
      </w:r>
      <w:r w:rsidR="002C07F6" w:rsidRPr="009E6659">
        <w:rPr>
          <w:rFonts w:ascii="Times New Roman" w:hAnsi="Times New Roman" w:cs="Times New Roman"/>
          <w:sz w:val="24"/>
          <w:szCs w:val="24"/>
        </w:rPr>
        <w:t>(NPV + Initial outlay) ÷ Initial Investment</w:t>
      </w:r>
      <w:r w:rsidR="000308A8" w:rsidRPr="009E6659">
        <w:rPr>
          <w:rFonts w:ascii="Times New Roman" w:hAnsi="Times New Roman" w:cs="Times New Roman"/>
          <w:sz w:val="24"/>
          <w:szCs w:val="24"/>
        </w:rPr>
        <w:t xml:space="preserve"> (</w:t>
      </w:r>
      <w:r w:rsidR="000308A8" w:rsidRPr="009E6659">
        <w:rPr>
          <w:rFonts w:ascii="Times New Roman" w:eastAsia="Times New Roman" w:hAnsi="Times New Roman" w:cs="Times New Roman"/>
          <w:sz w:val="24"/>
          <w:szCs w:val="24"/>
        </w:rPr>
        <w:t>Nurullah &amp; Kengatharan 2015).</w:t>
      </w:r>
    </w:p>
    <w:p w14:paraId="750EED0C" w14:textId="5C7CEBE3" w:rsidR="002C07F6"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  = (48,775,000+25,797,160)/ 48,775,000</w:t>
      </w:r>
    </w:p>
    <w:p w14:paraId="3F724074" w14:textId="5A361FBA" w:rsidR="002C07F6"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   =1.53</w:t>
      </w:r>
    </w:p>
    <w:p w14:paraId="696C1416" w14:textId="15563F86" w:rsidR="002C07F6"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Payback period</w:t>
      </w:r>
    </w:p>
    <w:p w14:paraId="28CFBB0B" w14:textId="11F93D92" w:rsidR="002C07F6"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2+(18,407.35/48,775.00) =</w:t>
      </w:r>
      <w:r w:rsidRPr="009E6659">
        <w:rPr>
          <w:rFonts w:ascii="Times New Roman" w:hAnsi="Times New Roman" w:cs="Times New Roman"/>
          <w:b/>
          <w:sz w:val="24"/>
          <w:szCs w:val="24"/>
        </w:rPr>
        <w:t>2.04 Years.</w:t>
      </w:r>
    </w:p>
    <w:p w14:paraId="21BBBECA" w14:textId="7D140587" w:rsidR="00172571" w:rsidRPr="009E6659" w:rsidRDefault="00931FA9" w:rsidP="009E6659">
      <w:pPr>
        <w:spacing w:after="0" w:line="480" w:lineRule="auto"/>
        <w:jc w:val="both"/>
        <w:rPr>
          <w:rFonts w:ascii="Times New Roman" w:hAnsi="Times New Roman" w:cs="Times New Roman"/>
          <w:b/>
          <w:sz w:val="24"/>
          <w:szCs w:val="24"/>
        </w:rPr>
      </w:pPr>
      <w:r w:rsidRPr="009E6659">
        <w:rPr>
          <w:rFonts w:ascii="Times New Roman" w:hAnsi="Times New Roman" w:cs="Times New Roman"/>
          <w:b/>
          <w:sz w:val="24"/>
          <w:szCs w:val="24"/>
        </w:rPr>
        <w:t xml:space="preserve">Conclusion </w:t>
      </w:r>
    </w:p>
    <w:p w14:paraId="0425105F" w14:textId="59AA2A9E" w:rsidR="00172571" w:rsidRPr="009E6659" w:rsidRDefault="00931FA9" w:rsidP="009E6659">
      <w:pPr>
        <w:spacing w:after="0" w:line="480" w:lineRule="auto"/>
        <w:ind w:firstLine="720"/>
        <w:jc w:val="both"/>
        <w:rPr>
          <w:rFonts w:ascii="Times New Roman" w:hAnsi="Times New Roman" w:cs="Times New Roman"/>
          <w:sz w:val="24"/>
          <w:szCs w:val="24"/>
        </w:rPr>
      </w:pPr>
      <w:r w:rsidRPr="009E6659">
        <w:rPr>
          <w:rFonts w:ascii="Times New Roman" w:hAnsi="Times New Roman" w:cs="Times New Roman"/>
          <w:sz w:val="24"/>
          <w:szCs w:val="24"/>
        </w:rPr>
        <w:t>Since the NPV is positive and the IRR is higher than the required rate of run the project should be accepted. The payback period is also relatively short. Consequently, the profitability index is higher than 1 and hence the project is attractive and should be considered.</w:t>
      </w:r>
    </w:p>
    <w:p w14:paraId="23413291" w14:textId="77777777" w:rsidR="003641CA" w:rsidRPr="009E6659" w:rsidRDefault="003641CA" w:rsidP="009E6659">
      <w:pPr>
        <w:spacing w:after="0" w:line="480" w:lineRule="auto"/>
        <w:jc w:val="both"/>
        <w:rPr>
          <w:rFonts w:ascii="Times New Roman" w:eastAsia="Times New Roman" w:hAnsi="Times New Roman" w:cs="Times New Roman"/>
          <w:sz w:val="24"/>
          <w:szCs w:val="24"/>
        </w:rPr>
      </w:pPr>
      <w:r w:rsidRPr="009E6659">
        <w:rPr>
          <w:rFonts w:ascii="Times New Roman" w:eastAsia="Times New Roman" w:hAnsi="Times New Roman" w:cs="Times New Roman"/>
          <w:sz w:val="24"/>
          <w:szCs w:val="24"/>
        </w:rPr>
        <w:br w:type="page"/>
      </w:r>
    </w:p>
    <w:p w14:paraId="39D92963" w14:textId="17C95EA9" w:rsidR="000308A8" w:rsidRPr="009E6659" w:rsidRDefault="00931FA9" w:rsidP="009E6659">
      <w:pPr>
        <w:spacing w:after="0" w:line="480" w:lineRule="auto"/>
        <w:ind w:left="720" w:hanging="720"/>
        <w:jc w:val="center"/>
        <w:rPr>
          <w:rFonts w:ascii="Times New Roman" w:eastAsia="Times New Roman" w:hAnsi="Times New Roman" w:cs="Times New Roman"/>
          <w:sz w:val="24"/>
          <w:szCs w:val="24"/>
        </w:rPr>
      </w:pPr>
      <w:r w:rsidRPr="009E6659">
        <w:rPr>
          <w:rFonts w:ascii="Times New Roman" w:eastAsia="Times New Roman" w:hAnsi="Times New Roman" w:cs="Times New Roman"/>
          <w:sz w:val="24"/>
          <w:szCs w:val="24"/>
        </w:rPr>
        <w:t>References</w:t>
      </w:r>
    </w:p>
    <w:p w14:paraId="66E334DC" w14:textId="3A827542" w:rsidR="000308A8" w:rsidRPr="009E6659" w:rsidRDefault="00931FA9" w:rsidP="009E6659">
      <w:pPr>
        <w:spacing w:after="0" w:line="480" w:lineRule="auto"/>
        <w:ind w:left="720" w:hanging="720"/>
        <w:jc w:val="both"/>
        <w:rPr>
          <w:rFonts w:ascii="Times New Roman" w:eastAsia="Times New Roman" w:hAnsi="Times New Roman" w:cs="Times New Roman"/>
          <w:sz w:val="24"/>
          <w:szCs w:val="24"/>
        </w:rPr>
      </w:pPr>
      <w:r w:rsidRPr="009E6659">
        <w:rPr>
          <w:rFonts w:ascii="Times New Roman" w:eastAsia="Times New Roman" w:hAnsi="Times New Roman" w:cs="Times New Roman"/>
          <w:sz w:val="24"/>
          <w:szCs w:val="24"/>
        </w:rPr>
        <w:t xml:space="preserve">Brunzell, T., Liljeblom, E., &amp; Vaihekoski, M. (2013). Determinants of capital budgeting methods and hurdle rates in Nordic firms. </w:t>
      </w:r>
      <w:r w:rsidRPr="009E6659">
        <w:rPr>
          <w:rFonts w:ascii="Times New Roman" w:eastAsia="Times New Roman" w:hAnsi="Times New Roman" w:cs="Times New Roman"/>
          <w:i/>
          <w:iCs/>
          <w:sz w:val="24"/>
          <w:szCs w:val="24"/>
        </w:rPr>
        <w:t>Accounting &amp; Finance</w:t>
      </w:r>
      <w:r w:rsidRPr="009E6659">
        <w:rPr>
          <w:rFonts w:ascii="Times New Roman" w:eastAsia="Times New Roman" w:hAnsi="Times New Roman" w:cs="Times New Roman"/>
          <w:sz w:val="24"/>
          <w:szCs w:val="24"/>
        </w:rPr>
        <w:t xml:space="preserve">, </w:t>
      </w:r>
      <w:r w:rsidRPr="009E6659">
        <w:rPr>
          <w:rFonts w:ascii="Times New Roman" w:eastAsia="Times New Roman" w:hAnsi="Times New Roman" w:cs="Times New Roman"/>
          <w:i/>
          <w:iCs/>
          <w:sz w:val="24"/>
          <w:szCs w:val="24"/>
        </w:rPr>
        <w:t>53</w:t>
      </w:r>
      <w:r w:rsidRPr="009E6659">
        <w:rPr>
          <w:rFonts w:ascii="Times New Roman" w:eastAsia="Times New Roman" w:hAnsi="Times New Roman" w:cs="Times New Roman"/>
          <w:sz w:val="24"/>
          <w:szCs w:val="24"/>
        </w:rPr>
        <w:t>(1), 85-110.</w:t>
      </w:r>
    </w:p>
    <w:p w14:paraId="356FCAD1" w14:textId="77777777" w:rsidR="000308A8" w:rsidRPr="009E6659" w:rsidRDefault="00931FA9" w:rsidP="009E6659">
      <w:pPr>
        <w:spacing w:after="0" w:line="480" w:lineRule="auto"/>
        <w:ind w:left="720" w:hanging="720"/>
        <w:jc w:val="both"/>
        <w:rPr>
          <w:rFonts w:ascii="Times New Roman" w:eastAsia="Times New Roman" w:hAnsi="Times New Roman" w:cs="Times New Roman"/>
          <w:sz w:val="24"/>
          <w:szCs w:val="24"/>
        </w:rPr>
      </w:pPr>
      <w:r w:rsidRPr="009E6659">
        <w:rPr>
          <w:rFonts w:ascii="Times New Roman" w:eastAsia="Times New Roman" w:hAnsi="Times New Roman" w:cs="Times New Roman"/>
          <w:sz w:val="24"/>
          <w:szCs w:val="24"/>
        </w:rPr>
        <w:t xml:space="preserve">Nurullah, M., &amp; Kengatharan, L. (2015). Capital budgeting practices: evidence from Sri Lanka. </w:t>
      </w:r>
      <w:r w:rsidRPr="009E6659">
        <w:rPr>
          <w:rFonts w:ascii="Times New Roman" w:eastAsia="Times New Roman" w:hAnsi="Times New Roman" w:cs="Times New Roman"/>
          <w:i/>
          <w:iCs/>
          <w:sz w:val="24"/>
          <w:szCs w:val="24"/>
        </w:rPr>
        <w:t>Journal of Advances in Management Research</w:t>
      </w:r>
      <w:r w:rsidRPr="009E6659">
        <w:rPr>
          <w:rFonts w:ascii="Times New Roman" w:eastAsia="Times New Roman" w:hAnsi="Times New Roman" w:cs="Times New Roman"/>
          <w:sz w:val="24"/>
          <w:szCs w:val="24"/>
        </w:rPr>
        <w:t xml:space="preserve">, </w:t>
      </w:r>
      <w:r w:rsidRPr="009E6659">
        <w:rPr>
          <w:rFonts w:ascii="Times New Roman" w:eastAsia="Times New Roman" w:hAnsi="Times New Roman" w:cs="Times New Roman"/>
          <w:i/>
          <w:iCs/>
          <w:sz w:val="24"/>
          <w:szCs w:val="24"/>
        </w:rPr>
        <w:t>12</w:t>
      </w:r>
      <w:r w:rsidRPr="009E6659">
        <w:rPr>
          <w:rFonts w:ascii="Times New Roman" w:eastAsia="Times New Roman" w:hAnsi="Times New Roman" w:cs="Times New Roman"/>
          <w:sz w:val="24"/>
          <w:szCs w:val="24"/>
        </w:rPr>
        <w:t>(1), 55-82.</w:t>
      </w:r>
    </w:p>
    <w:p w14:paraId="1CC4872C" w14:textId="77777777" w:rsidR="000308A8" w:rsidRPr="009E6659" w:rsidRDefault="00931FA9" w:rsidP="009E6659">
      <w:pPr>
        <w:spacing w:after="0" w:line="480" w:lineRule="auto"/>
        <w:ind w:left="720" w:hanging="720"/>
        <w:jc w:val="both"/>
        <w:rPr>
          <w:rFonts w:ascii="Times New Roman" w:eastAsia="Times New Roman" w:hAnsi="Times New Roman" w:cs="Times New Roman"/>
          <w:sz w:val="24"/>
          <w:szCs w:val="24"/>
        </w:rPr>
      </w:pPr>
      <w:r w:rsidRPr="009E6659">
        <w:rPr>
          <w:rFonts w:ascii="Times New Roman" w:eastAsia="Times New Roman" w:hAnsi="Times New Roman" w:cs="Times New Roman"/>
          <w:sz w:val="24"/>
          <w:szCs w:val="24"/>
        </w:rPr>
        <w:t xml:space="preserve">Turner, M. J., &amp; Guilding, C. (2013). Capital budgeting implications arising from locus of hotel owner/operator power. </w:t>
      </w:r>
      <w:r w:rsidRPr="009E6659">
        <w:rPr>
          <w:rFonts w:ascii="Times New Roman" w:eastAsia="Times New Roman" w:hAnsi="Times New Roman" w:cs="Times New Roman"/>
          <w:i/>
          <w:iCs/>
          <w:sz w:val="24"/>
          <w:szCs w:val="24"/>
        </w:rPr>
        <w:t>International Journal of Hospitality Management</w:t>
      </w:r>
      <w:r w:rsidRPr="009E6659">
        <w:rPr>
          <w:rFonts w:ascii="Times New Roman" w:eastAsia="Times New Roman" w:hAnsi="Times New Roman" w:cs="Times New Roman"/>
          <w:sz w:val="24"/>
          <w:szCs w:val="24"/>
        </w:rPr>
        <w:t xml:space="preserve">, </w:t>
      </w:r>
      <w:r w:rsidRPr="009E6659">
        <w:rPr>
          <w:rFonts w:ascii="Times New Roman" w:eastAsia="Times New Roman" w:hAnsi="Times New Roman" w:cs="Times New Roman"/>
          <w:i/>
          <w:iCs/>
          <w:sz w:val="24"/>
          <w:szCs w:val="24"/>
        </w:rPr>
        <w:t>35</w:t>
      </w:r>
      <w:r w:rsidRPr="009E6659">
        <w:rPr>
          <w:rFonts w:ascii="Times New Roman" w:eastAsia="Times New Roman" w:hAnsi="Times New Roman" w:cs="Times New Roman"/>
          <w:sz w:val="24"/>
          <w:szCs w:val="24"/>
        </w:rPr>
        <w:t>, 261-273.</w:t>
      </w:r>
    </w:p>
    <w:p w14:paraId="7031DB11" w14:textId="77777777" w:rsidR="007D39C6" w:rsidRPr="009E6659" w:rsidRDefault="007D39C6" w:rsidP="009E6659">
      <w:pPr>
        <w:spacing w:after="0" w:line="480" w:lineRule="auto"/>
        <w:ind w:firstLine="720"/>
        <w:jc w:val="both"/>
        <w:rPr>
          <w:rFonts w:ascii="Times New Roman" w:hAnsi="Times New Roman" w:cs="Times New Roman"/>
          <w:sz w:val="24"/>
          <w:szCs w:val="24"/>
        </w:rPr>
      </w:pPr>
    </w:p>
    <w:p w14:paraId="7E36BF4F" w14:textId="77777777" w:rsidR="002C07F6" w:rsidRPr="009E6659" w:rsidRDefault="002C07F6" w:rsidP="009E6659">
      <w:pPr>
        <w:spacing w:after="0" w:line="480" w:lineRule="auto"/>
        <w:jc w:val="both"/>
        <w:rPr>
          <w:rFonts w:ascii="Times New Roman" w:hAnsi="Times New Roman" w:cs="Times New Roman"/>
          <w:sz w:val="24"/>
          <w:szCs w:val="24"/>
        </w:rPr>
      </w:pPr>
    </w:p>
    <w:p w14:paraId="1D158868" w14:textId="77777777" w:rsidR="002C07F6" w:rsidRPr="009E6659" w:rsidRDefault="002C07F6" w:rsidP="009E6659">
      <w:pPr>
        <w:spacing w:after="0" w:line="480" w:lineRule="auto"/>
        <w:jc w:val="both"/>
        <w:rPr>
          <w:rFonts w:ascii="Times New Roman" w:hAnsi="Times New Roman" w:cs="Times New Roman"/>
          <w:sz w:val="24"/>
          <w:szCs w:val="24"/>
        </w:rPr>
      </w:pPr>
    </w:p>
    <w:p w14:paraId="7A1C16B3" w14:textId="63AC1209" w:rsidR="00E7340D" w:rsidRPr="009E6659" w:rsidRDefault="00931FA9" w:rsidP="009E6659">
      <w:pPr>
        <w:spacing w:after="0" w:line="480" w:lineRule="auto"/>
        <w:jc w:val="both"/>
        <w:rPr>
          <w:rFonts w:ascii="Times New Roman" w:hAnsi="Times New Roman" w:cs="Times New Roman"/>
          <w:sz w:val="24"/>
          <w:szCs w:val="24"/>
        </w:rPr>
      </w:pPr>
      <w:r w:rsidRPr="009E6659">
        <w:rPr>
          <w:rFonts w:ascii="Times New Roman" w:hAnsi="Times New Roman" w:cs="Times New Roman"/>
          <w:sz w:val="24"/>
          <w:szCs w:val="24"/>
        </w:rPr>
        <w:t xml:space="preserve"> </w:t>
      </w:r>
    </w:p>
    <w:p w14:paraId="58502A95" w14:textId="77777777" w:rsidR="00465021" w:rsidRPr="009E6659" w:rsidRDefault="00465021" w:rsidP="009E6659">
      <w:pPr>
        <w:spacing w:after="0" w:line="480" w:lineRule="auto"/>
        <w:jc w:val="both"/>
        <w:rPr>
          <w:rFonts w:ascii="Times New Roman" w:hAnsi="Times New Roman" w:cs="Times New Roman"/>
          <w:b/>
          <w:color w:val="1D1D1D"/>
          <w:sz w:val="24"/>
          <w:szCs w:val="24"/>
        </w:rPr>
      </w:pPr>
    </w:p>
    <w:p w14:paraId="60F3EA56" w14:textId="735209DE" w:rsidR="00AC2945" w:rsidRPr="009E6659" w:rsidRDefault="00AC2945" w:rsidP="009E6659">
      <w:pPr>
        <w:spacing w:after="0" w:line="480" w:lineRule="auto"/>
        <w:jc w:val="both"/>
        <w:rPr>
          <w:rFonts w:ascii="Times New Roman" w:hAnsi="Times New Roman" w:cs="Times New Roman"/>
          <w:sz w:val="24"/>
          <w:szCs w:val="24"/>
        </w:rPr>
      </w:pPr>
    </w:p>
    <w:p w14:paraId="501723A4" w14:textId="77777777" w:rsidR="00AC2945" w:rsidRPr="009E6659" w:rsidRDefault="00AC2945" w:rsidP="009E6659">
      <w:pPr>
        <w:spacing w:after="0" w:line="480" w:lineRule="auto"/>
        <w:jc w:val="both"/>
        <w:rPr>
          <w:rFonts w:ascii="Times New Roman" w:hAnsi="Times New Roman" w:cs="Times New Roman"/>
          <w:sz w:val="24"/>
          <w:szCs w:val="24"/>
        </w:rPr>
      </w:pPr>
    </w:p>
    <w:p w14:paraId="36512533" w14:textId="77777777" w:rsidR="00AC2945" w:rsidRPr="009E6659" w:rsidRDefault="00AC2945" w:rsidP="009E6659">
      <w:pPr>
        <w:spacing w:after="0" w:line="480" w:lineRule="auto"/>
        <w:jc w:val="both"/>
        <w:rPr>
          <w:rFonts w:ascii="Times New Roman" w:hAnsi="Times New Roman" w:cs="Times New Roman"/>
          <w:sz w:val="24"/>
          <w:szCs w:val="24"/>
        </w:rPr>
      </w:pPr>
    </w:p>
    <w:p w14:paraId="19F4E5BC" w14:textId="77777777" w:rsidR="006E49BD" w:rsidRPr="009E6659" w:rsidRDefault="006E49BD" w:rsidP="009E6659">
      <w:pPr>
        <w:spacing w:after="0" w:line="480" w:lineRule="auto"/>
        <w:jc w:val="both"/>
        <w:rPr>
          <w:rFonts w:ascii="Times New Roman" w:hAnsi="Times New Roman" w:cs="Times New Roman"/>
          <w:sz w:val="24"/>
          <w:szCs w:val="24"/>
        </w:rPr>
      </w:pPr>
    </w:p>
    <w:p w14:paraId="4AB4AB6D" w14:textId="77777777" w:rsidR="006E49BD" w:rsidRPr="00172571" w:rsidRDefault="006E49BD" w:rsidP="009E6659">
      <w:pPr>
        <w:spacing w:after="0" w:line="480" w:lineRule="auto"/>
        <w:rPr>
          <w:rFonts w:ascii="Times New Roman" w:hAnsi="Times New Roman" w:cs="Times New Roman"/>
          <w:sz w:val="24"/>
          <w:szCs w:val="24"/>
        </w:rPr>
      </w:pPr>
    </w:p>
    <w:p w14:paraId="33B19493" w14:textId="77777777" w:rsidR="0070331B" w:rsidRPr="00172571" w:rsidRDefault="0070331B" w:rsidP="009E6659">
      <w:pPr>
        <w:spacing w:after="0" w:line="480" w:lineRule="auto"/>
        <w:rPr>
          <w:rFonts w:ascii="Times New Roman" w:hAnsi="Times New Roman" w:cs="Times New Roman"/>
          <w:b/>
          <w:sz w:val="24"/>
          <w:szCs w:val="24"/>
        </w:rPr>
      </w:pPr>
    </w:p>
    <w:p w14:paraId="02BF965A" w14:textId="77777777" w:rsidR="0070331B" w:rsidRPr="00172571" w:rsidRDefault="0070331B" w:rsidP="009E6659">
      <w:pPr>
        <w:spacing w:after="0" w:line="480" w:lineRule="auto"/>
        <w:rPr>
          <w:rFonts w:ascii="Times New Roman" w:hAnsi="Times New Roman" w:cs="Times New Roman"/>
          <w:b/>
          <w:sz w:val="24"/>
          <w:szCs w:val="24"/>
        </w:rPr>
      </w:pPr>
    </w:p>
    <w:p w14:paraId="27ECCC42" w14:textId="5FE078AA" w:rsidR="0070331B" w:rsidRPr="00172571" w:rsidRDefault="0070331B" w:rsidP="009E6659">
      <w:pPr>
        <w:spacing w:after="0" w:line="480" w:lineRule="auto"/>
        <w:rPr>
          <w:rFonts w:ascii="Times New Roman" w:hAnsi="Times New Roman" w:cs="Times New Roman"/>
          <w:b/>
          <w:sz w:val="24"/>
          <w:szCs w:val="24"/>
        </w:rPr>
      </w:pPr>
    </w:p>
    <w:p w14:paraId="5A67C90C" w14:textId="77777777" w:rsidR="00E36525" w:rsidRPr="00172571" w:rsidRDefault="00E36525" w:rsidP="009E6659">
      <w:pPr>
        <w:spacing w:after="0" w:line="480" w:lineRule="auto"/>
        <w:rPr>
          <w:rFonts w:ascii="Times New Roman" w:hAnsi="Times New Roman" w:cs="Times New Roman"/>
          <w:b/>
          <w:sz w:val="24"/>
          <w:szCs w:val="24"/>
        </w:rPr>
      </w:pPr>
    </w:p>
    <w:p w14:paraId="3B564B42" w14:textId="77777777" w:rsidR="007E0EEB" w:rsidRPr="00172571" w:rsidRDefault="007E0EEB" w:rsidP="009E6659">
      <w:pPr>
        <w:spacing w:after="0" w:line="480" w:lineRule="auto"/>
        <w:rPr>
          <w:rFonts w:ascii="Times New Roman" w:hAnsi="Times New Roman" w:cs="Times New Roman"/>
          <w:b/>
          <w:sz w:val="24"/>
          <w:szCs w:val="24"/>
        </w:rPr>
      </w:pPr>
    </w:p>
    <w:p w14:paraId="7494CFEF" w14:textId="77777777" w:rsidR="002530AB" w:rsidRPr="00172571" w:rsidRDefault="002530AB" w:rsidP="009E6659">
      <w:pPr>
        <w:spacing w:after="0" w:line="480" w:lineRule="auto"/>
        <w:rPr>
          <w:rFonts w:ascii="Times New Roman" w:hAnsi="Times New Roman" w:cs="Times New Roman"/>
          <w:b/>
          <w:sz w:val="24"/>
          <w:szCs w:val="24"/>
        </w:rPr>
      </w:pPr>
    </w:p>
    <w:p w14:paraId="40148875" w14:textId="77777777" w:rsidR="00053D1A" w:rsidRPr="00172571" w:rsidRDefault="00053D1A" w:rsidP="009E6659">
      <w:pPr>
        <w:spacing w:after="0" w:line="480" w:lineRule="auto"/>
        <w:rPr>
          <w:rFonts w:ascii="Times New Roman" w:hAnsi="Times New Roman" w:cs="Times New Roman"/>
          <w:sz w:val="24"/>
          <w:szCs w:val="24"/>
        </w:rPr>
      </w:pPr>
    </w:p>
    <w:p w14:paraId="6EC3C971" w14:textId="77777777" w:rsidR="00053D1A" w:rsidRPr="00172571" w:rsidRDefault="00053D1A" w:rsidP="009E6659">
      <w:pPr>
        <w:spacing w:after="0" w:line="480" w:lineRule="auto"/>
        <w:rPr>
          <w:rFonts w:ascii="Times New Roman" w:hAnsi="Times New Roman" w:cs="Times New Roman"/>
          <w:sz w:val="24"/>
          <w:szCs w:val="24"/>
        </w:rPr>
      </w:pPr>
    </w:p>
    <w:p w14:paraId="6813E531" w14:textId="77777777" w:rsidR="00053D1A" w:rsidRPr="00172571" w:rsidRDefault="00053D1A" w:rsidP="009E6659">
      <w:pPr>
        <w:spacing w:after="0" w:line="480" w:lineRule="auto"/>
        <w:rPr>
          <w:rFonts w:ascii="Times New Roman" w:hAnsi="Times New Roman" w:cs="Times New Roman"/>
          <w:sz w:val="24"/>
          <w:szCs w:val="24"/>
        </w:rPr>
      </w:pPr>
    </w:p>
    <w:p w14:paraId="5E4C6D6E" w14:textId="77777777" w:rsidR="00053D1A" w:rsidRPr="00172571" w:rsidRDefault="00053D1A" w:rsidP="009E6659">
      <w:pPr>
        <w:spacing w:after="0" w:line="480" w:lineRule="auto"/>
        <w:rPr>
          <w:rFonts w:ascii="Times New Roman" w:hAnsi="Times New Roman" w:cs="Times New Roman"/>
          <w:sz w:val="24"/>
          <w:szCs w:val="24"/>
        </w:rPr>
      </w:pPr>
    </w:p>
    <w:p w14:paraId="61D81551" w14:textId="77777777" w:rsidR="00053D1A" w:rsidRPr="00172571" w:rsidRDefault="00053D1A" w:rsidP="009E6659">
      <w:pPr>
        <w:spacing w:after="0" w:line="480" w:lineRule="auto"/>
        <w:rPr>
          <w:rFonts w:ascii="Times New Roman" w:hAnsi="Times New Roman" w:cs="Times New Roman"/>
          <w:b/>
          <w:sz w:val="24"/>
          <w:szCs w:val="24"/>
        </w:rPr>
      </w:pPr>
    </w:p>
    <w:p w14:paraId="19FA4B82" w14:textId="77777777" w:rsidR="00053D1A" w:rsidRPr="00172571" w:rsidRDefault="00053D1A" w:rsidP="009E6659">
      <w:pPr>
        <w:spacing w:after="0" w:line="480" w:lineRule="auto"/>
        <w:rPr>
          <w:rFonts w:ascii="Times New Roman" w:hAnsi="Times New Roman" w:cs="Times New Roman"/>
          <w:sz w:val="24"/>
          <w:szCs w:val="24"/>
        </w:rPr>
      </w:pPr>
    </w:p>
    <w:p w14:paraId="3B3FF50F" w14:textId="77777777" w:rsidR="00DF2749" w:rsidRPr="00172571" w:rsidRDefault="00DF2749" w:rsidP="009E6659">
      <w:pPr>
        <w:spacing w:after="0" w:line="480" w:lineRule="auto"/>
        <w:rPr>
          <w:rFonts w:ascii="Times New Roman" w:hAnsi="Times New Roman" w:cs="Times New Roman"/>
          <w:sz w:val="24"/>
          <w:szCs w:val="24"/>
        </w:rPr>
      </w:pPr>
    </w:p>
    <w:p w14:paraId="1A384FBE" w14:textId="77777777" w:rsidR="00DF2749" w:rsidRPr="00172571" w:rsidRDefault="00DF2749" w:rsidP="009E6659">
      <w:pPr>
        <w:spacing w:after="0" w:line="480" w:lineRule="auto"/>
        <w:rPr>
          <w:rFonts w:ascii="Times New Roman" w:hAnsi="Times New Roman" w:cs="Times New Roman"/>
          <w:sz w:val="24"/>
          <w:szCs w:val="24"/>
        </w:rPr>
      </w:pPr>
    </w:p>
    <w:p w14:paraId="47CEE54C" w14:textId="77777777" w:rsidR="00FC67D0" w:rsidRPr="00172571" w:rsidRDefault="00FC67D0" w:rsidP="009E6659">
      <w:pPr>
        <w:spacing w:after="0" w:line="480" w:lineRule="auto"/>
        <w:rPr>
          <w:rFonts w:ascii="Times New Roman" w:hAnsi="Times New Roman" w:cs="Times New Roman"/>
          <w:sz w:val="24"/>
          <w:szCs w:val="24"/>
        </w:rPr>
      </w:pPr>
    </w:p>
    <w:p w14:paraId="1EB3D8CC" w14:textId="77777777" w:rsidR="00835504" w:rsidRPr="00172571" w:rsidRDefault="00835504" w:rsidP="009E6659">
      <w:pPr>
        <w:spacing w:after="0" w:line="480" w:lineRule="auto"/>
        <w:rPr>
          <w:rFonts w:ascii="Times New Roman" w:hAnsi="Times New Roman" w:cs="Times New Roman"/>
          <w:sz w:val="24"/>
          <w:szCs w:val="24"/>
        </w:rPr>
      </w:pPr>
    </w:p>
    <w:sectPr w:rsidR="00835504" w:rsidRPr="00172571" w:rsidSect="007D39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024222" w14:textId="77777777" w:rsidR="005B4B25" w:rsidRDefault="005B4B25">
      <w:pPr>
        <w:spacing w:after="0" w:line="240" w:lineRule="auto"/>
      </w:pPr>
      <w:r>
        <w:separator/>
      </w:r>
    </w:p>
  </w:endnote>
  <w:endnote w:type="continuationSeparator" w:id="0">
    <w:p w14:paraId="42F73429" w14:textId="77777777" w:rsidR="005B4B25" w:rsidRDefault="005B4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59357" w14:textId="77777777" w:rsidR="005B4B25" w:rsidRDefault="005B4B25">
      <w:pPr>
        <w:spacing w:after="0" w:line="240" w:lineRule="auto"/>
      </w:pPr>
      <w:r>
        <w:separator/>
      </w:r>
    </w:p>
  </w:footnote>
  <w:footnote w:type="continuationSeparator" w:id="0">
    <w:p w14:paraId="4B4BAF0D" w14:textId="77777777" w:rsidR="005B4B25" w:rsidRDefault="005B4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087996"/>
      <w:docPartObj>
        <w:docPartGallery w:val="Page Numbers (Top of Page)"/>
        <w:docPartUnique/>
      </w:docPartObj>
    </w:sdtPr>
    <w:sdtEndPr>
      <w:rPr>
        <w:noProof/>
      </w:rPr>
    </w:sdtEndPr>
    <w:sdtContent>
      <w:p w14:paraId="3CC17A39" w14:textId="34BA8448" w:rsidR="007D39C6" w:rsidRDefault="00931FA9" w:rsidP="007D39C6">
        <w:pPr>
          <w:pStyle w:val="Header"/>
        </w:pPr>
        <w:r w:rsidRPr="007D39C6">
          <w:rPr>
            <w:rFonts w:ascii="Times New Roman" w:hAnsi="Times New Roman" w:cs="Times New Roman"/>
            <w:sz w:val="24"/>
            <w:szCs w:val="24"/>
          </w:rPr>
          <w:t>PICKINS MINING</w:t>
        </w:r>
        <w:r>
          <w:rPr>
            <w:rFonts w:ascii="Times New Roman" w:hAnsi="Times New Roman" w:cs="Times New Roman"/>
            <w:sz w:val="24"/>
            <w:szCs w:val="24"/>
          </w:rPr>
          <w:t xml:space="preserve">’S </w:t>
        </w:r>
        <w:r w:rsidRPr="007D39C6">
          <w:rPr>
            <w:rFonts w:ascii="Times New Roman" w:hAnsi="Times New Roman" w:cs="Times New Roman"/>
            <w:sz w:val="24"/>
            <w:szCs w:val="24"/>
          </w:rPr>
          <w:t xml:space="preserve">PROJECT ANALYSIS </w:t>
        </w:r>
        <w:r>
          <w:rPr>
            <w:rFonts w:ascii="Times New Roman" w:hAnsi="Times New Roman" w:cs="Times New Roman"/>
            <w:sz w:val="24"/>
            <w:szCs w:val="24"/>
          </w:rPr>
          <w:tab/>
        </w:r>
        <w:r>
          <w:rPr>
            <w:rFonts w:ascii="Times New Roman" w:hAnsi="Times New Roman" w:cs="Times New Roman"/>
            <w:sz w:val="24"/>
            <w:szCs w:val="24"/>
          </w:rPr>
          <w:tab/>
        </w:r>
        <w:r w:rsidRPr="007D39C6">
          <w:rPr>
            <w:rFonts w:ascii="Times New Roman" w:hAnsi="Times New Roman" w:cs="Times New Roman"/>
            <w:sz w:val="24"/>
            <w:szCs w:val="24"/>
          </w:rPr>
          <w:fldChar w:fldCharType="begin"/>
        </w:r>
        <w:r w:rsidRPr="007D39C6">
          <w:rPr>
            <w:rFonts w:ascii="Times New Roman" w:hAnsi="Times New Roman" w:cs="Times New Roman"/>
            <w:sz w:val="24"/>
            <w:szCs w:val="24"/>
          </w:rPr>
          <w:instrText xml:space="preserve"> PAGE   \* MERGEFORMAT </w:instrText>
        </w:r>
        <w:r w:rsidRPr="007D39C6">
          <w:rPr>
            <w:rFonts w:ascii="Times New Roman" w:hAnsi="Times New Roman" w:cs="Times New Roman"/>
            <w:sz w:val="24"/>
            <w:szCs w:val="24"/>
          </w:rPr>
          <w:fldChar w:fldCharType="separate"/>
        </w:r>
        <w:r w:rsidR="0062122A">
          <w:rPr>
            <w:rFonts w:ascii="Times New Roman" w:hAnsi="Times New Roman" w:cs="Times New Roman"/>
            <w:noProof/>
            <w:sz w:val="24"/>
            <w:szCs w:val="24"/>
          </w:rPr>
          <w:t>3</w:t>
        </w:r>
        <w:r w:rsidRPr="007D39C6">
          <w:rPr>
            <w:rFonts w:ascii="Times New Roman" w:hAnsi="Times New Roman" w:cs="Times New Roman"/>
            <w:noProof/>
            <w:sz w:val="24"/>
            <w:szCs w:val="24"/>
          </w:rPr>
          <w:fldChar w:fldCharType="end"/>
        </w:r>
      </w:p>
    </w:sdtContent>
  </w:sdt>
  <w:p w14:paraId="07BFF140" w14:textId="3A095564" w:rsidR="007D39C6" w:rsidRPr="007D39C6" w:rsidRDefault="007D39C6" w:rsidP="007D39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B1512" w14:textId="13A782DA" w:rsidR="007D39C6" w:rsidRPr="007D39C6" w:rsidRDefault="00931FA9" w:rsidP="007D39C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7D39C6">
      <w:rPr>
        <w:rFonts w:ascii="Times New Roman" w:hAnsi="Times New Roman" w:cs="Times New Roman"/>
        <w:sz w:val="24"/>
        <w:szCs w:val="24"/>
      </w:rPr>
      <w:t>PICKINS MINING</w:t>
    </w:r>
    <w:r>
      <w:rPr>
        <w:rFonts w:ascii="Times New Roman" w:hAnsi="Times New Roman" w:cs="Times New Roman"/>
        <w:sz w:val="24"/>
        <w:szCs w:val="24"/>
      </w:rPr>
      <w:t xml:space="preserve">’S </w:t>
    </w:r>
    <w:r w:rsidRPr="007D39C6">
      <w:rPr>
        <w:rFonts w:ascii="Times New Roman" w:hAnsi="Times New Roman" w:cs="Times New Roman"/>
        <w:sz w:val="24"/>
        <w:szCs w:val="24"/>
      </w:rPr>
      <w:t>PROJECT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504"/>
    <w:rsid w:val="000308A8"/>
    <w:rsid w:val="00053D1A"/>
    <w:rsid w:val="00172571"/>
    <w:rsid w:val="002530AB"/>
    <w:rsid w:val="002B0D06"/>
    <w:rsid w:val="002C07F6"/>
    <w:rsid w:val="003641CA"/>
    <w:rsid w:val="00465021"/>
    <w:rsid w:val="005B4B25"/>
    <w:rsid w:val="0062122A"/>
    <w:rsid w:val="006529ED"/>
    <w:rsid w:val="00664DDC"/>
    <w:rsid w:val="006E49BD"/>
    <w:rsid w:val="0070331B"/>
    <w:rsid w:val="007D39C6"/>
    <w:rsid w:val="007D465F"/>
    <w:rsid w:val="007E0EEB"/>
    <w:rsid w:val="00835504"/>
    <w:rsid w:val="00931FA9"/>
    <w:rsid w:val="0096525E"/>
    <w:rsid w:val="009E6659"/>
    <w:rsid w:val="00A243FD"/>
    <w:rsid w:val="00AB5BCD"/>
    <w:rsid w:val="00AC2945"/>
    <w:rsid w:val="00B53C7A"/>
    <w:rsid w:val="00D85E0C"/>
    <w:rsid w:val="00DF2749"/>
    <w:rsid w:val="00E36525"/>
    <w:rsid w:val="00E7340D"/>
    <w:rsid w:val="00F4467B"/>
    <w:rsid w:val="00FC67D0"/>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4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07F6"/>
    <w:rPr>
      <w:color w:val="0000FF"/>
      <w:u w:val="single"/>
    </w:rPr>
  </w:style>
  <w:style w:type="paragraph" w:styleId="Header">
    <w:name w:val="header"/>
    <w:basedOn w:val="Normal"/>
    <w:link w:val="HeaderChar"/>
    <w:uiPriority w:val="99"/>
    <w:unhideWhenUsed/>
    <w:rsid w:val="0017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571"/>
  </w:style>
  <w:style w:type="paragraph" w:styleId="Footer">
    <w:name w:val="footer"/>
    <w:basedOn w:val="Normal"/>
    <w:link w:val="FooterChar"/>
    <w:uiPriority w:val="99"/>
    <w:unhideWhenUsed/>
    <w:rsid w:val="00172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5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07F6"/>
    <w:rPr>
      <w:color w:val="0000FF"/>
      <w:u w:val="single"/>
    </w:rPr>
  </w:style>
  <w:style w:type="paragraph" w:styleId="Header">
    <w:name w:val="header"/>
    <w:basedOn w:val="Normal"/>
    <w:link w:val="HeaderChar"/>
    <w:uiPriority w:val="99"/>
    <w:unhideWhenUsed/>
    <w:rsid w:val="0017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571"/>
  </w:style>
  <w:style w:type="paragraph" w:styleId="Footer">
    <w:name w:val="footer"/>
    <w:basedOn w:val="Normal"/>
    <w:link w:val="FooterChar"/>
    <w:uiPriority w:val="99"/>
    <w:unhideWhenUsed/>
    <w:rsid w:val="00172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2019-01-30T10:31:00Z</dcterms:created>
  <dcterms:modified xsi:type="dcterms:W3CDTF">2019-01-30T10:31:00Z</dcterms:modified>
</cp:coreProperties>
</file>